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01AD" w:rsidRDefault="009A01AD">
      <w:pPr>
        <w:pStyle w:val="intituldelarrt"/>
      </w:pPr>
      <w:r>
        <w:t xml:space="preserve">ARRETE </w:t>
      </w:r>
      <w:r w:rsidR="008132B3">
        <w:t>PORTANT</w:t>
      </w:r>
      <w:r>
        <w:t xml:space="preserve"> MAINTIEN </w:t>
      </w:r>
      <w:r w:rsidR="008132B3">
        <w:t>DE LA REMUNERATION</w:t>
      </w:r>
    </w:p>
    <w:p w:rsidR="006B1EDF" w:rsidRDefault="006B1EDF">
      <w:pPr>
        <w:pStyle w:val="intituldelarrt"/>
      </w:pPr>
      <w:r>
        <w:t xml:space="preserve">DANS L’ATTENTE DE L’AVIS </w:t>
      </w:r>
      <w:r w:rsidR="00EF38D4">
        <w:t>DU CO</w:t>
      </w:r>
      <w:r w:rsidR="005D07FD">
        <w:t xml:space="preserve">NSEIL </w:t>
      </w:r>
      <w:r w:rsidR="00EF38D4">
        <w:t>MEDICAL DEPARTEMENTAL</w:t>
      </w:r>
      <w:r w:rsidR="008132B3">
        <w:t xml:space="preserve"> </w:t>
      </w:r>
      <w:r>
        <w:t xml:space="preserve">A L’ISSUE </w:t>
      </w:r>
      <w:r w:rsidR="008132B3">
        <w:t>DES DROITS STATUTAIRES</w:t>
      </w:r>
      <w:r>
        <w:t xml:space="preserve"> </w:t>
      </w:r>
      <w:r w:rsidR="008132B3">
        <w:t>A</w:t>
      </w:r>
      <w:r>
        <w:t xml:space="preserve"> </w:t>
      </w:r>
      <w:r w:rsidR="008132B3">
        <w:t>CONGE DE MALADIE</w:t>
      </w:r>
    </w:p>
    <w:p w:rsidR="009A01AD" w:rsidRDefault="009A01AD">
      <w:pPr>
        <w:pStyle w:val="intituldelarrt"/>
      </w:pPr>
      <w:r>
        <w:t>DE M ...............................................................................................</w:t>
      </w:r>
    </w:p>
    <w:p w:rsidR="00622533" w:rsidRDefault="00622533">
      <w:pPr>
        <w:pStyle w:val="VuConsidrant"/>
      </w:pPr>
    </w:p>
    <w:p w:rsidR="009A01AD" w:rsidRDefault="009A01AD">
      <w:pPr>
        <w:pStyle w:val="VuConsidrant"/>
      </w:pPr>
      <w:r>
        <w:t xml:space="preserve">Le Maire (ou le Président) de </w:t>
      </w:r>
      <w:r w:rsidR="00E5502E">
        <w:t>………</w:t>
      </w:r>
      <w:r>
        <w:t>,</w:t>
      </w:r>
    </w:p>
    <w:p w:rsidR="009A01AD" w:rsidRDefault="009A01AD">
      <w:pPr>
        <w:pStyle w:val="VuConsidrant"/>
      </w:pPr>
      <w:r>
        <w:t>Vu le code général des collectivités territoriales,</w:t>
      </w:r>
    </w:p>
    <w:p w:rsidR="009A01AD" w:rsidRDefault="009A01AD" w:rsidP="005D07FD">
      <w:pPr>
        <w:pStyle w:val="VuConsidrant"/>
      </w:pPr>
      <w:r>
        <w:t xml:space="preserve">Vu </w:t>
      </w:r>
      <w:r w:rsidR="005D07FD">
        <w:t>le code général de la fonction publique</w:t>
      </w:r>
      <w:r>
        <w:t xml:space="preserve">, </w:t>
      </w:r>
    </w:p>
    <w:p w:rsidR="008132B3" w:rsidRPr="008132B3" w:rsidRDefault="005D07FD" w:rsidP="008132B3">
      <w:pPr>
        <w:pStyle w:val="VuConsidrant"/>
      </w:pPr>
      <w:r>
        <w:t>Vu le d</w:t>
      </w:r>
      <w:r w:rsidRPr="005D07FD">
        <w:t>écret n°87-602 du 30 juillet 1987 pris pour l'application de la loi n° 84-53 du 26 janvier 1984 portant dispositions statutaires relatives à la fonction publique territoriale et relatif à l'organisation des conseils médicaux, aux conditions d'aptitude physique et au régime des congés de maladie des fonctionnaires territoriaux</w:t>
      </w:r>
      <w:r>
        <w:t xml:space="preserve"> </w:t>
      </w:r>
      <w:r w:rsidR="008132B3" w:rsidRPr="008132B3">
        <w:rPr>
          <w:bCs/>
        </w:rPr>
        <w:t>et notamment ses articles 17 et 37,</w:t>
      </w:r>
    </w:p>
    <w:p w:rsidR="008132B3" w:rsidRPr="008132B3" w:rsidRDefault="008132B3" w:rsidP="008132B3">
      <w:pPr>
        <w:pStyle w:val="VuConsidrant"/>
      </w:pPr>
      <w:r w:rsidRPr="008132B3">
        <w:t xml:space="preserve">Considérant que </w:t>
      </w:r>
      <w:r w:rsidRPr="008132B3">
        <w:rPr>
          <w:b/>
        </w:rPr>
        <w:t>M./Mme</w:t>
      </w:r>
      <w:r w:rsidRPr="008132B3">
        <w:t xml:space="preserve"> …………</w:t>
      </w:r>
      <w:proofErr w:type="gramStart"/>
      <w:r w:rsidRPr="008132B3">
        <w:t>…….</w:t>
      </w:r>
      <w:proofErr w:type="gramEnd"/>
      <w:r w:rsidRPr="008132B3">
        <w:t>., ……</w:t>
      </w:r>
      <w:proofErr w:type="gramStart"/>
      <w:r w:rsidRPr="008132B3">
        <w:t>…….</w:t>
      </w:r>
      <w:proofErr w:type="gramEnd"/>
      <w:r w:rsidRPr="008132B3">
        <w:t xml:space="preserve">. </w:t>
      </w:r>
      <w:r w:rsidRPr="008132B3">
        <w:rPr>
          <w:b/>
        </w:rPr>
        <w:t>(</w:t>
      </w:r>
      <w:proofErr w:type="gramStart"/>
      <w:r w:rsidRPr="008132B3">
        <w:rPr>
          <w:b/>
        </w:rPr>
        <w:t>grade</w:t>
      </w:r>
      <w:proofErr w:type="gramEnd"/>
      <w:r w:rsidRPr="008132B3">
        <w:rPr>
          <w:b/>
        </w:rPr>
        <w:t>)</w:t>
      </w:r>
      <w:r w:rsidRPr="008132B3">
        <w:t>, a été placé</w:t>
      </w:r>
      <w:r w:rsidRPr="008132B3">
        <w:rPr>
          <w:b/>
        </w:rPr>
        <w:t>(e)</w:t>
      </w:r>
      <w:r w:rsidRPr="008132B3">
        <w:t xml:space="preserve"> en congé de ………</w:t>
      </w:r>
      <w:proofErr w:type="gramStart"/>
      <w:r w:rsidRPr="008132B3">
        <w:t>…</w:t>
      </w:r>
      <w:r w:rsidRPr="008132B3">
        <w:rPr>
          <w:i/>
        </w:rPr>
        <w:t>(</w:t>
      </w:r>
      <w:proofErr w:type="gramEnd"/>
      <w:r w:rsidRPr="008132B3">
        <w:rPr>
          <w:i/>
        </w:rPr>
        <w:t xml:space="preserve">type de congé de maladie) </w:t>
      </w:r>
      <w:r w:rsidRPr="008132B3">
        <w:t xml:space="preserve">du ………………. </w:t>
      </w:r>
      <w:proofErr w:type="gramStart"/>
      <w:r w:rsidRPr="008132B3">
        <w:t>au</w:t>
      </w:r>
      <w:proofErr w:type="gramEnd"/>
      <w:r w:rsidRPr="008132B3">
        <w:t xml:space="preserve"> …………………</w:t>
      </w:r>
      <w:proofErr w:type="gramStart"/>
      <w:r w:rsidRPr="008132B3">
        <w:t>…….</w:t>
      </w:r>
      <w:proofErr w:type="gramEnd"/>
      <w:r w:rsidRPr="008132B3">
        <w:t xml:space="preserve">. </w:t>
      </w:r>
      <w:proofErr w:type="gramStart"/>
      <w:r w:rsidRPr="008132B3">
        <w:t>inclus</w:t>
      </w:r>
      <w:proofErr w:type="gramEnd"/>
      <w:r w:rsidRPr="008132B3">
        <w:t>,</w:t>
      </w:r>
    </w:p>
    <w:p w:rsidR="008132B3" w:rsidRPr="008132B3" w:rsidRDefault="008132B3" w:rsidP="008132B3">
      <w:pPr>
        <w:pStyle w:val="VuConsidrant"/>
      </w:pPr>
      <w:r w:rsidRPr="008132B3">
        <w:t>Considérant qu’au ……………</w:t>
      </w:r>
      <w:proofErr w:type="gramStart"/>
      <w:r w:rsidRPr="008132B3">
        <w:t>…….</w:t>
      </w:r>
      <w:proofErr w:type="gramEnd"/>
      <w:r w:rsidRPr="008132B3">
        <w:t xml:space="preserve">., </w:t>
      </w:r>
      <w:r w:rsidRPr="008132B3">
        <w:rPr>
          <w:b/>
        </w:rPr>
        <w:t>il/elle</w:t>
      </w:r>
      <w:r w:rsidRPr="008132B3">
        <w:t xml:space="preserve"> a épuisé ses droits statutaires à congé ……………… </w:t>
      </w:r>
      <w:r w:rsidRPr="008132B3">
        <w:rPr>
          <w:i/>
        </w:rPr>
        <w:t>(type de congé de maladie),</w:t>
      </w:r>
    </w:p>
    <w:p w:rsidR="008132B3" w:rsidRPr="008132B3" w:rsidRDefault="008132B3" w:rsidP="008132B3">
      <w:pPr>
        <w:pStyle w:val="VuConsidrant"/>
      </w:pPr>
      <w:r w:rsidRPr="008132B3">
        <w:t xml:space="preserve">Considérant </w:t>
      </w:r>
      <w:r w:rsidR="00EF38D4">
        <w:t xml:space="preserve">que le </w:t>
      </w:r>
      <w:r w:rsidR="005D07FD">
        <w:t>conseil médical départemental</w:t>
      </w:r>
      <w:r w:rsidR="00EF38D4">
        <w:t xml:space="preserve"> a été saisi</w:t>
      </w:r>
      <w:r w:rsidRPr="008132B3">
        <w:t xml:space="preserve"> pour avis sur la situation de l'agent,</w:t>
      </w:r>
    </w:p>
    <w:p w:rsidR="008132B3" w:rsidRPr="008132B3" w:rsidRDefault="008132B3" w:rsidP="008132B3">
      <w:pPr>
        <w:pStyle w:val="VuConsidrant"/>
      </w:pPr>
      <w:r w:rsidRPr="008132B3">
        <w:t xml:space="preserve">Considérant qu’il convient de lui maintenir le bénéfice d'un demi-traitement dans l’attente de la fin de la procédure ayant motivé la saisine </w:t>
      </w:r>
      <w:r w:rsidR="00EF38D4">
        <w:t xml:space="preserve">du </w:t>
      </w:r>
      <w:r w:rsidR="005D07FD">
        <w:t xml:space="preserve">conseil </w:t>
      </w:r>
      <w:r w:rsidR="00EF38D4">
        <w:t>médical départemental,</w:t>
      </w:r>
    </w:p>
    <w:p w:rsidR="008132B3" w:rsidRPr="008132B3" w:rsidRDefault="008132B3" w:rsidP="008132B3">
      <w:pPr>
        <w:widowControl w:val="0"/>
        <w:tabs>
          <w:tab w:val="left" w:pos="5670"/>
        </w:tabs>
        <w:autoSpaceDE/>
        <w:autoSpaceDN/>
        <w:jc w:val="center"/>
        <w:rPr>
          <w:rFonts w:ascii="Arial" w:hAnsi="Arial"/>
          <w:b/>
          <w:snapToGrid w:val="0"/>
        </w:rPr>
      </w:pPr>
    </w:p>
    <w:p w:rsidR="008132B3" w:rsidRDefault="008132B3">
      <w:pPr>
        <w:pStyle w:val="arrte"/>
        <w:spacing w:before="120" w:after="120"/>
      </w:pPr>
    </w:p>
    <w:p w:rsidR="009A01AD" w:rsidRDefault="009A01AD">
      <w:pPr>
        <w:pStyle w:val="arrte"/>
        <w:spacing w:before="120" w:after="120"/>
      </w:pPr>
      <w:r>
        <w:t>ARRETE</w:t>
      </w:r>
    </w:p>
    <w:p w:rsidR="009A01AD" w:rsidRDefault="009A01AD">
      <w:pPr>
        <w:pStyle w:val="articlen"/>
        <w:spacing w:before="60"/>
      </w:pPr>
      <w:r>
        <w:t>ARTICLE 1 :</w:t>
      </w:r>
    </w:p>
    <w:p w:rsidR="009A01AD" w:rsidRPr="00622533" w:rsidRDefault="00622533">
      <w:pPr>
        <w:pStyle w:val="articlecontenu"/>
        <w:spacing w:after="120"/>
      </w:pPr>
      <w:r>
        <w:t xml:space="preserve">Dans l’attente de l’avis </w:t>
      </w:r>
      <w:r w:rsidR="00EF38D4">
        <w:t xml:space="preserve">du </w:t>
      </w:r>
      <w:r w:rsidR="005D07FD">
        <w:t xml:space="preserve">conseil </w:t>
      </w:r>
      <w:r w:rsidR="00EF38D4">
        <w:t>médical départemental</w:t>
      </w:r>
      <w:r>
        <w:t xml:space="preserve"> à l’issue </w:t>
      </w:r>
      <w:r w:rsidR="008132B3">
        <w:t>de ses droits à congés statutaires de maladie</w:t>
      </w:r>
      <w:r>
        <w:t xml:space="preserve">, </w:t>
      </w:r>
      <w:r w:rsidR="009A01AD">
        <w:t xml:space="preserve">M </w:t>
      </w:r>
      <w:r w:rsidR="00E5502E">
        <w:t>………</w:t>
      </w:r>
      <w:r w:rsidR="009A01AD">
        <w:t xml:space="preserve"> </w:t>
      </w:r>
      <w:r w:rsidR="008132B3">
        <w:t>bénéficiera du maintien de son demi-traitement indiciaire</w:t>
      </w:r>
      <w:r w:rsidR="00EF38D4">
        <w:t>,</w:t>
      </w:r>
      <w:r w:rsidR="008132B3">
        <w:t xml:space="preserve"> assujetti aux prélèvements sociaux.</w:t>
      </w:r>
    </w:p>
    <w:p w:rsidR="009A01AD" w:rsidRDefault="009A01AD">
      <w:pPr>
        <w:pStyle w:val="articlen"/>
        <w:spacing w:before="60"/>
      </w:pPr>
      <w:r>
        <w:t>ARTICLE 2 :</w:t>
      </w:r>
    </w:p>
    <w:p w:rsidR="009A01AD" w:rsidRDefault="00EF38D4">
      <w:pPr>
        <w:pStyle w:val="articlecontenu"/>
      </w:pPr>
      <w:r>
        <w:t>Sa situation administrative sera régularisée à réception de l’avis de l’instance médicale.</w:t>
      </w:r>
    </w:p>
    <w:p w:rsidR="009A01AD" w:rsidRDefault="009A01AD">
      <w:pPr>
        <w:pStyle w:val="articlen"/>
        <w:spacing w:before="60"/>
      </w:pPr>
      <w:r>
        <w:t>ARTICLE 3 :</w:t>
      </w:r>
    </w:p>
    <w:p w:rsidR="009A01AD" w:rsidRDefault="009A01AD">
      <w:pPr>
        <w:pStyle w:val="articlecontenu"/>
        <w:spacing w:after="120"/>
        <w:rPr>
          <w:color w:val="000000"/>
          <w:sz w:val="14"/>
          <w:szCs w:val="14"/>
        </w:rPr>
      </w:pPr>
      <w:r>
        <w:t>Le Directeur Général des services est chargé de l'exécution du présent arrêté qui sera :</w:t>
      </w:r>
    </w:p>
    <w:p w:rsidR="009A01AD" w:rsidRDefault="009A01AD">
      <w:pPr>
        <w:pStyle w:val="notifi"/>
        <w:spacing w:after="120"/>
      </w:pPr>
      <w:r>
        <w:t>- Notifié à l'intéressé</w:t>
      </w:r>
      <w:r w:rsidRPr="00055A8C">
        <w:rPr>
          <w:iCs/>
        </w:rPr>
        <w:t>(e).</w:t>
      </w:r>
    </w:p>
    <w:p w:rsidR="009A01AD" w:rsidRDefault="009A01AD">
      <w:pPr>
        <w:pStyle w:val="notifi"/>
      </w:pPr>
      <w:r>
        <w:rPr>
          <w:u w:val="single"/>
        </w:rPr>
        <w:t>Ampliation adressée au</w:t>
      </w:r>
      <w:r>
        <w:t xml:space="preserve"> :</w:t>
      </w:r>
    </w:p>
    <w:p w:rsidR="009A01AD" w:rsidRDefault="009A01AD">
      <w:pPr>
        <w:pStyle w:val="notifi"/>
      </w:pPr>
      <w:r>
        <w:t xml:space="preserve">- </w:t>
      </w:r>
      <w:r w:rsidR="005D07FD">
        <w:t>a</w:t>
      </w:r>
      <w:r>
        <w:t>u Centre de Gestion</w:t>
      </w:r>
      <w:r w:rsidR="005D07FD">
        <w:t xml:space="preserve"> de l’Ain</w:t>
      </w:r>
      <w:r>
        <w:t>,</w:t>
      </w:r>
    </w:p>
    <w:p w:rsidR="009A01AD" w:rsidRDefault="009A01AD">
      <w:pPr>
        <w:pStyle w:val="notifi"/>
      </w:pPr>
      <w:r>
        <w:t>- Comptable de la collectivité.</w:t>
      </w:r>
    </w:p>
    <w:p w:rsidR="003A0002" w:rsidRPr="00591062" w:rsidRDefault="003A0002" w:rsidP="003A0002">
      <w:pPr>
        <w:pStyle w:val="Signature"/>
        <w:tabs>
          <w:tab w:val="clear" w:pos="6663"/>
          <w:tab w:val="clear" w:pos="9923"/>
        </w:tabs>
        <w:ind w:left="5400"/>
      </w:pPr>
      <w:r w:rsidRPr="00591062">
        <w:t xml:space="preserve">Fait à …… le </w:t>
      </w:r>
      <w:proofErr w:type="gramStart"/>
      <w:r w:rsidRPr="00591062">
        <w:t>…….</w:t>
      </w:r>
      <w:proofErr w:type="gramEnd"/>
      <w:r w:rsidRPr="00591062">
        <w:t>,</w:t>
      </w:r>
    </w:p>
    <w:p w:rsidR="003A0002" w:rsidRPr="00591062" w:rsidRDefault="003A0002" w:rsidP="003A0002">
      <w:pPr>
        <w:pStyle w:val="Signature"/>
        <w:tabs>
          <w:tab w:val="clear" w:pos="6663"/>
          <w:tab w:val="clear" w:pos="9923"/>
        </w:tabs>
        <w:ind w:left="5400"/>
      </w:pPr>
      <w:r w:rsidRPr="00591062">
        <w:t>Le Maire (ou le Président),</w:t>
      </w:r>
    </w:p>
    <w:p w:rsidR="003A0002" w:rsidRPr="00591062" w:rsidRDefault="003A0002" w:rsidP="003A0002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 lisibles et signature)</w:t>
      </w:r>
    </w:p>
    <w:p w:rsidR="009A01AD" w:rsidRDefault="009A01AD">
      <w:pPr>
        <w:pStyle w:val="Signature"/>
        <w:rPr>
          <w:i/>
          <w:iCs/>
        </w:rPr>
      </w:pPr>
    </w:p>
    <w:p w:rsidR="009A01AD" w:rsidRDefault="009A01AD">
      <w:pPr>
        <w:pStyle w:val="recours"/>
      </w:pPr>
      <w:r>
        <w:t xml:space="preserve">Le Maire </w:t>
      </w:r>
      <w:r w:rsidRPr="00055A8C">
        <w:rPr>
          <w:iCs/>
        </w:rPr>
        <w:t>(ou le Président</w:t>
      </w:r>
      <w:r w:rsidRPr="00055A8C">
        <w:t>),</w:t>
      </w:r>
    </w:p>
    <w:p w:rsidR="009A01AD" w:rsidRDefault="009A01AD">
      <w:pPr>
        <w:pStyle w:val="recours"/>
      </w:pPr>
      <w:r>
        <w:t>- certifie sous sa responsabilité le caractère exécutoire de cet acte,</w:t>
      </w:r>
    </w:p>
    <w:p w:rsidR="009A01AD" w:rsidRDefault="009A01AD">
      <w:pPr>
        <w:pStyle w:val="recours"/>
      </w:pPr>
      <w:r>
        <w:t xml:space="preserve">- informe que le présent arrêté peut faire l’objet d’un recours pour excès de pouvoir devant le Tribunal Administratif </w:t>
      </w:r>
      <w:r w:rsidR="005D07FD">
        <w:t xml:space="preserve">de Lyon </w:t>
      </w:r>
      <w:r>
        <w:t>dans un délai de deux mois à compter de la présente notification.</w:t>
      </w:r>
      <w:r w:rsidR="005D07FD">
        <w:t xml:space="preserve"> </w:t>
      </w:r>
      <w:r w:rsidR="005D07FD" w:rsidRPr="005D07FD">
        <w:t xml:space="preserve">Le Tribunal Administratif peut être saisi d’une requête déposée sur le site </w:t>
      </w:r>
      <w:hyperlink r:id="rId7" w:history="1">
        <w:r w:rsidR="005D07FD" w:rsidRPr="005D07FD">
          <w:rPr>
            <w:rStyle w:val="Lienhypertexte"/>
          </w:rPr>
          <w:t>www.telerecours.fr</w:t>
        </w:r>
      </w:hyperlink>
    </w:p>
    <w:p w:rsidR="009A01AD" w:rsidRDefault="009A01AD">
      <w:pPr>
        <w:pStyle w:val="recours"/>
      </w:pPr>
      <w:r>
        <w:t>Notifié le .....................................</w:t>
      </w:r>
    </w:p>
    <w:p w:rsidR="009A01AD" w:rsidRDefault="009A01AD">
      <w:pPr>
        <w:pStyle w:val="recours"/>
      </w:pPr>
    </w:p>
    <w:p w:rsidR="009A01AD" w:rsidRDefault="009A01AD">
      <w:pPr>
        <w:pStyle w:val="recours"/>
      </w:pPr>
      <w:r>
        <w:t xml:space="preserve">Signature de l’agent :                       </w:t>
      </w:r>
    </w:p>
    <w:sectPr w:rsidR="009A01AD">
      <w:pgSz w:w="11906" w:h="16838" w:code="9"/>
      <w:pgMar w:top="737" w:right="851" w:bottom="73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3D9" w:rsidRDefault="00B043D9">
      <w:r>
        <w:separator/>
      </w:r>
    </w:p>
  </w:endnote>
  <w:endnote w:type="continuationSeparator" w:id="0">
    <w:p w:rsidR="00B043D9" w:rsidRDefault="00B0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3D9" w:rsidRDefault="00B043D9">
      <w:r>
        <w:separator/>
      </w:r>
    </w:p>
  </w:footnote>
  <w:footnote w:type="continuationSeparator" w:id="0">
    <w:p w:rsidR="00B043D9" w:rsidRDefault="00B04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302E224E"/>
    <w:multiLevelType w:val="singleLevel"/>
    <w:tmpl w:val="7B84EF4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 w16cid:durableId="802768323">
    <w:abstractNumId w:val="0"/>
  </w:num>
  <w:num w:numId="2" w16cid:durableId="323509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AD"/>
    <w:rsid w:val="00055A8C"/>
    <w:rsid w:val="000B3DE2"/>
    <w:rsid w:val="002469FA"/>
    <w:rsid w:val="003262DC"/>
    <w:rsid w:val="003269A1"/>
    <w:rsid w:val="003A0002"/>
    <w:rsid w:val="004D2D87"/>
    <w:rsid w:val="00521A50"/>
    <w:rsid w:val="00554E7D"/>
    <w:rsid w:val="005D07FD"/>
    <w:rsid w:val="00622533"/>
    <w:rsid w:val="006B1EDF"/>
    <w:rsid w:val="00756300"/>
    <w:rsid w:val="007A48C9"/>
    <w:rsid w:val="007A567F"/>
    <w:rsid w:val="008132B3"/>
    <w:rsid w:val="0094612A"/>
    <w:rsid w:val="00960EA3"/>
    <w:rsid w:val="009A01AD"/>
    <w:rsid w:val="009A0F3C"/>
    <w:rsid w:val="009C3627"/>
    <w:rsid w:val="00B043D9"/>
    <w:rsid w:val="00B30F48"/>
    <w:rsid w:val="00DB1EA8"/>
    <w:rsid w:val="00E5502E"/>
    <w:rsid w:val="00E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8C66D37E-1D17-459E-8B2F-FED75A3C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styleId="Lienhypertexte">
    <w:name w:val="Hyperlink"/>
    <w:rsid w:val="005D07FD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5D0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2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2450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CDG</dc:creator>
  <cp:keywords/>
  <cp:lastModifiedBy>Sylvain PAYRASTRE</cp:lastModifiedBy>
  <cp:revision>2</cp:revision>
  <cp:lastPrinted>2010-01-21T10:05:00Z</cp:lastPrinted>
  <dcterms:created xsi:type="dcterms:W3CDTF">2026-02-27T13:11:00Z</dcterms:created>
  <dcterms:modified xsi:type="dcterms:W3CDTF">2026-02-27T13:11:00Z</dcterms:modified>
</cp:coreProperties>
</file>