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57D" w:rsidRDefault="004A657D" w:rsidP="004A657D">
      <w:pPr>
        <w:pStyle w:val="Sansinterligne"/>
        <w:jc w:val="center"/>
        <w:rPr>
          <w:rFonts w:ascii="Tahoma" w:hAnsi="Tahoma" w:cs="Tahoma"/>
          <w:b/>
          <w:bCs/>
        </w:rPr>
      </w:pPr>
      <w:r w:rsidRPr="004A657D">
        <w:rPr>
          <w:rFonts w:ascii="Tahoma" w:hAnsi="Tahoma" w:cs="Tahoma"/>
          <w:b/>
          <w:bCs/>
        </w:rPr>
        <w:t xml:space="preserve">Acceptation d’un temps partiel de droit </w:t>
      </w:r>
    </w:p>
    <w:p w:rsidR="004A657D" w:rsidRPr="004A657D" w:rsidRDefault="004A657D" w:rsidP="004A657D">
      <w:pPr>
        <w:pStyle w:val="Sansinterligne"/>
        <w:jc w:val="center"/>
        <w:rPr>
          <w:rFonts w:ascii="Tahoma" w:hAnsi="Tahoma" w:cs="Tahoma"/>
          <w:b/>
          <w:bCs/>
        </w:rPr>
      </w:pPr>
      <w:proofErr w:type="gramStart"/>
      <w:r w:rsidRPr="004A657D">
        <w:rPr>
          <w:rFonts w:ascii="Tahoma" w:hAnsi="Tahoma" w:cs="Tahoma"/>
          <w:b/>
          <w:bCs/>
        </w:rPr>
        <w:t>accordé</w:t>
      </w:r>
      <w:proofErr w:type="gramEnd"/>
      <w:r w:rsidRPr="004A657D">
        <w:rPr>
          <w:rFonts w:ascii="Tahoma" w:hAnsi="Tahoma" w:cs="Tahoma"/>
          <w:b/>
          <w:bCs/>
        </w:rPr>
        <w:t xml:space="preserve"> aux fonctionnaires handicapés</w:t>
      </w:r>
    </w:p>
    <w:p w:rsidR="004A657D" w:rsidRPr="004A657D" w:rsidRDefault="004A657D" w:rsidP="004A657D">
      <w:pPr>
        <w:pStyle w:val="Sansinterligne"/>
        <w:jc w:val="both"/>
        <w:rPr>
          <w:rFonts w:ascii="Tahoma" w:hAnsi="Tahoma" w:cs="Tahoma"/>
        </w:rPr>
      </w:pPr>
    </w:p>
    <w:p w:rsidR="004A657D" w:rsidRPr="004A657D" w:rsidRDefault="004A657D" w:rsidP="004A657D">
      <w:pPr>
        <w:pStyle w:val="Sansinterligne"/>
        <w:jc w:val="both"/>
        <w:rPr>
          <w:rFonts w:ascii="Tahoma" w:hAnsi="Tahoma" w:cs="Tahoma"/>
          <w:i/>
        </w:rPr>
      </w:pPr>
      <w:r w:rsidRPr="004A657D">
        <w:rPr>
          <w:rFonts w:ascii="Tahoma" w:hAnsi="Tahoma" w:cs="Tahoma"/>
          <w:i/>
        </w:rPr>
        <w:t>(</w:t>
      </w:r>
      <w:proofErr w:type="gramStart"/>
      <w:r w:rsidRPr="004A657D">
        <w:rPr>
          <w:rFonts w:ascii="Tahoma" w:hAnsi="Tahoma" w:cs="Tahoma"/>
          <w:i/>
        </w:rPr>
        <w:t>temps</w:t>
      </w:r>
      <w:proofErr w:type="gramEnd"/>
      <w:r w:rsidRPr="004A657D">
        <w:rPr>
          <w:rFonts w:ascii="Tahoma" w:hAnsi="Tahoma" w:cs="Tahoma"/>
          <w:i/>
        </w:rPr>
        <w:t xml:space="preserve"> complet / temps non complet)</w:t>
      </w:r>
    </w:p>
    <w:p w:rsidR="004A657D" w:rsidRPr="004A657D" w:rsidRDefault="004A657D" w:rsidP="004A657D">
      <w:pPr>
        <w:pStyle w:val="Sansinterligne"/>
        <w:jc w:val="both"/>
        <w:rPr>
          <w:rFonts w:ascii="Tahoma" w:hAnsi="Tahoma" w:cs="Tahoma"/>
          <w:b/>
          <w:bCs/>
        </w:rPr>
      </w:pPr>
      <w:r w:rsidRPr="004A657D">
        <w:rPr>
          <w:rFonts w:ascii="Tahoma" w:hAnsi="Tahoma" w:cs="Tahoma"/>
          <w:b/>
          <w:bCs/>
        </w:rPr>
        <w:t>Agent titulaire</w:t>
      </w:r>
    </w:p>
    <w:p w:rsidR="004A657D" w:rsidRPr="004A657D" w:rsidRDefault="004A657D" w:rsidP="004A657D">
      <w:pPr>
        <w:pStyle w:val="Sansinterligne"/>
        <w:jc w:val="both"/>
        <w:rPr>
          <w:rFonts w:ascii="Tahoma" w:hAnsi="Tahoma" w:cs="Tahoma"/>
        </w:rPr>
      </w:pPr>
      <w:r w:rsidRPr="004A657D">
        <w:rPr>
          <w:rFonts w:ascii="Tahoma" w:hAnsi="Tahoma" w:cs="Tahoma"/>
        </w:rPr>
        <w:t xml:space="preserve">M </w:t>
      </w:r>
      <w:r w:rsidRPr="004A657D">
        <w:rPr>
          <w:rFonts w:ascii="Tahoma" w:hAnsi="Tahoma" w:cs="Tahoma"/>
        </w:rPr>
        <w:tab/>
      </w:r>
    </w:p>
    <w:p w:rsidR="004A657D" w:rsidRPr="004A657D" w:rsidRDefault="004A657D" w:rsidP="004A657D">
      <w:pPr>
        <w:pStyle w:val="Sansinterligne"/>
        <w:jc w:val="both"/>
        <w:rPr>
          <w:rFonts w:ascii="Tahoma" w:hAnsi="Tahoma" w:cs="Tahoma"/>
        </w:rPr>
      </w:pPr>
      <w:r w:rsidRPr="004A657D">
        <w:rPr>
          <w:rFonts w:ascii="Tahoma" w:hAnsi="Tahoma" w:cs="Tahoma"/>
        </w:rPr>
        <w:t>Grade</w:t>
      </w:r>
      <w:r w:rsidRPr="004A657D">
        <w:rPr>
          <w:rFonts w:ascii="Tahoma" w:hAnsi="Tahoma" w:cs="Tahoma"/>
        </w:rPr>
        <w:tab/>
      </w:r>
      <w:bookmarkStart w:id="0" w:name="_GoBack"/>
      <w:bookmarkEnd w:id="0"/>
    </w:p>
    <w:p w:rsidR="004A657D" w:rsidRPr="004A657D" w:rsidRDefault="004A657D" w:rsidP="004A657D">
      <w:pPr>
        <w:pStyle w:val="Sansinterligne"/>
        <w:jc w:val="both"/>
        <w:rPr>
          <w:rFonts w:ascii="Tahoma" w:hAnsi="Tahoma" w:cs="Tahoma"/>
        </w:rPr>
      </w:pPr>
    </w:p>
    <w:p w:rsidR="004A657D" w:rsidRPr="004A657D" w:rsidRDefault="004A657D" w:rsidP="004A657D">
      <w:pPr>
        <w:pStyle w:val="Sansinterligne"/>
        <w:jc w:val="both"/>
        <w:rPr>
          <w:rFonts w:ascii="Tahoma" w:hAnsi="Tahoma" w:cs="Tahoma"/>
        </w:rPr>
      </w:pPr>
    </w:p>
    <w:p w:rsidR="004A657D" w:rsidRPr="004A657D" w:rsidRDefault="004A657D" w:rsidP="004A657D">
      <w:pPr>
        <w:pStyle w:val="Sansinterligne"/>
        <w:jc w:val="both"/>
        <w:rPr>
          <w:rFonts w:ascii="Tahoma" w:hAnsi="Tahoma" w:cs="Tahoma"/>
        </w:rPr>
      </w:pPr>
      <w:r w:rsidRPr="004A657D">
        <w:rPr>
          <w:rFonts w:ascii="Tahoma" w:hAnsi="Tahoma" w:cs="Tahoma"/>
        </w:rPr>
        <w:t>Le Maire (</w:t>
      </w:r>
      <w:r w:rsidRPr="004A657D">
        <w:rPr>
          <w:rFonts w:ascii="Tahoma" w:hAnsi="Tahoma" w:cs="Tahoma"/>
          <w:i/>
        </w:rPr>
        <w:t>ou le Président</w:t>
      </w:r>
      <w:r w:rsidRPr="004A657D">
        <w:rPr>
          <w:rFonts w:ascii="Tahoma" w:hAnsi="Tahoma" w:cs="Tahoma"/>
        </w:rPr>
        <w:t>) de …</w:t>
      </w:r>
    </w:p>
    <w:p w:rsidR="004A657D" w:rsidRPr="004A657D" w:rsidRDefault="004A657D" w:rsidP="004A657D">
      <w:pPr>
        <w:pStyle w:val="Sansinterligne"/>
        <w:jc w:val="both"/>
        <w:rPr>
          <w:rFonts w:ascii="Tahoma" w:hAnsi="Tahoma" w:cs="Tahoma"/>
        </w:rPr>
      </w:pPr>
      <w:r w:rsidRPr="004A657D">
        <w:rPr>
          <w:rFonts w:ascii="Tahoma" w:hAnsi="Tahoma" w:cs="Tahoma"/>
        </w:rPr>
        <w:t>Vu le code général des collectivités territoriales,</w:t>
      </w:r>
    </w:p>
    <w:p w:rsidR="004A657D" w:rsidRPr="004A657D" w:rsidRDefault="004A657D" w:rsidP="004A657D">
      <w:pPr>
        <w:pStyle w:val="Sansinterligne"/>
        <w:jc w:val="both"/>
        <w:rPr>
          <w:rFonts w:ascii="Tahoma" w:hAnsi="Tahoma" w:cs="Tahoma"/>
        </w:rPr>
      </w:pPr>
      <w:r w:rsidRPr="004A657D">
        <w:rPr>
          <w:rFonts w:ascii="Tahoma" w:hAnsi="Tahoma" w:cs="Tahoma"/>
        </w:rPr>
        <w:t xml:space="preserve">Vu le code général de la fonction publique et notamment son article L612-3, </w:t>
      </w:r>
    </w:p>
    <w:p w:rsidR="004A657D" w:rsidRPr="004A657D" w:rsidRDefault="004A657D" w:rsidP="004A657D">
      <w:pPr>
        <w:pStyle w:val="Sansinterligne"/>
        <w:jc w:val="both"/>
        <w:rPr>
          <w:rFonts w:ascii="Tahoma" w:hAnsi="Tahoma" w:cs="Tahoma"/>
          <w:i/>
        </w:rPr>
      </w:pPr>
      <w:r w:rsidRPr="004A657D">
        <w:rPr>
          <w:rFonts w:ascii="Tahoma" w:hAnsi="Tahoma" w:cs="Tahoma"/>
        </w:rPr>
        <w:t xml:space="preserve">Vu le décret n° 91-298 du 20 mars 1991 portant dispositions statutaires applicables aux fonctionnaires territoriaux nommés dans des emplois permanents à temps non complet </w:t>
      </w:r>
      <w:r w:rsidRPr="004A657D">
        <w:rPr>
          <w:rFonts w:ascii="Tahoma" w:hAnsi="Tahoma" w:cs="Tahoma"/>
          <w:i/>
        </w:rPr>
        <w:t>(le cas échéant, pour les agents à temps non complet),</w:t>
      </w:r>
    </w:p>
    <w:p w:rsidR="004A657D" w:rsidRPr="004A657D" w:rsidRDefault="004A657D" w:rsidP="004A657D">
      <w:pPr>
        <w:pStyle w:val="Sansinterligne"/>
        <w:jc w:val="both"/>
        <w:rPr>
          <w:rFonts w:ascii="Tahoma" w:hAnsi="Tahoma" w:cs="Tahoma"/>
        </w:rPr>
      </w:pPr>
      <w:r w:rsidRPr="004A657D">
        <w:rPr>
          <w:rFonts w:ascii="Tahoma" w:hAnsi="Tahoma" w:cs="Tahoma"/>
        </w:rPr>
        <w:t>Vu le décret n° 2003-1306 du 26 décembre 2003 relatif au régime de retraite des fonctionnaires affiliés à la CNRACL,</w:t>
      </w:r>
    </w:p>
    <w:p w:rsidR="004A657D" w:rsidRPr="004A657D" w:rsidRDefault="004A657D" w:rsidP="004A657D">
      <w:pPr>
        <w:pStyle w:val="Sansinterligne"/>
        <w:jc w:val="both"/>
        <w:rPr>
          <w:rFonts w:ascii="Tahoma" w:hAnsi="Tahoma" w:cs="Tahoma"/>
        </w:rPr>
      </w:pPr>
      <w:r w:rsidRPr="004A657D">
        <w:rPr>
          <w:rFonts w:ascii="Tahoma" w:hAnsi="Tahoma" w:cs="Tahoma"/>
        </w:rPr>
        <w:t>Vu le décret n° 2004-777 du 29 juillet 2004 relatif à la mise en œuvre du temps partiel dans la fonction publique territoriale,</w:t>
      </w:r>
    </w:p>
    <w:p w:rsidR="004A657D" w:rsidRPr="004A657D" w:rsidRDefault="004A657D" w:rsidP="004A657D">
      <w:pPr>
        <w:pStyle w:val="Sansinterligne"/>
        <w:jc w:val="both"/>
        <w:rPr>
          <w:rFonts w:ascii="Tahoma" w:hAnsi="Tahoma" w:cs="Tahoma"/>
        </w:rPr>
      </w:pPr>
      <w:r w:rsidRPr="004A657D">
        <w:rPr>
          <w:rFonts w:ascii="Tahoma" w:hAnsi="Tahoma" w:cs="Tahoma"/>
        </w:rPr>
        <w:t>Vu la délibération en date du ………………… fixant les conditions d’exercice du travail à temps partiel dans la collectivité,</w:t>
      </w:r>
    </w:p>
    <w:p w:rsidR="004A657D" w:rsidRPr="004A657D" w:rsidRDefault="004A657D" w:rsidP="004A657D">
      <w:pPr>
        <w:pStyle w:val="Sansinterligne"/>
        <w:jc w:val="both"/>
        <w:rPr>
          <w:rFonts w:ascii="Tahoma" w:hAnsi="Tahoma" w:cs="Tahoma"/>
        </w:rPr>
      </w:pPr>
      <w:r w:rsidRPr="004A657D">
        <w:rPr>
          <w:rFonts w:ascii="Tahoma" w:hAnsi="Tahoma" w:cs="Tahoma"/>
        </w:rPr>
        <w:t>Vu la demande écrite présentée par M …………………</w:t>
      </w:r>
      <w:proofErr w:type="gramStart"/>
      <w:r w:rsidRPr="004A657D">
        <w:rPr>
          <w:rFonts w:ascii="Tahoma" w:hAnsi="Tahoma" w:cs="Tahoma"/>
        </w:rPr>
        <w:t>…….</w:t>
      </w:r>
      <w:proofErr w:type="gramEnd"/>
      <w:r w:rsidRPr="004A657D">
        <w:rPr>
          <w:rFonts w:ascii="Tahoma" w:hAnsi="Tahoma" w:cs="Tahoma"/>
        </w:rPr>
        <w:t xml:space="preserve">. </w:t>
      </w:r>
      <w:proofErr w:type="gramStart"/>
      <w:r w:rsidRPr="004A657D">
        <w:rPr>
          <w:rFonts w:ascii="Tahoma" w:hAnsi="Tahoma" w:cs="Tahoma"/>
        </w:rPr>
        <w:t>pour</w:t>
      </w:r>
      <w:proofErr w:type="gramEnd"/>
      <w:r w:rsidRPr="004A657D">
        <w:rPr>
          <w:rFonts w:ascii="Tahoma" w:hAnsi="Tahoma" w:cs="Tahoma"/>
        </w:rPr>
        <w:t xml:space="preserve"> accomplir un service à temps partiel accordé aux fonctionnaires handicapés</w:t>
      </w:r>
      <w:r w:rsidRPr="004A657D">
        <w:rPr>
          <w:rFonts w:ascii="Tahoma" w:hAnsi="Tahoma" w:cs="Tahoma"/>
          <w:i/>
        </w:rPr>
        <w:t xml:space="preserve"> </w:t>
      </w:r>
      <w:r w:rsidRPr="004A657D">
        <w:rPr>
          <w:rFonts w:ascii="Tahoma" w:hAnsi="Tahoma" w:cs="Tahoma"/>
        </w:rPr>
        <w:t xml:space="preserve">à raison de ….. % de la durée réglementaire du travail, à compter du ………. </w:t>
      </w:r>
      <w:proofErr w:type="gramStart"/>
      <w:r w:rsidRPr="004A657D">
        <w:rPr>
          <w:rFonts w:ascii="Tahoma" w:hAnsi="Tahoma" w:cs="Tahoma"/>
        </w:rPr>
        <w:t>pour</w:t>
      </w:r>
      <w:proofErr w:type="gramEnd"/>
      <w:r w:rsidRPr="004A657D">
        <w:rPr>
          <w:rFonts w:ascii="Tahoma" w:hAnsi="Tahoma" w:cs="Tahoma"/>
        </w:rPr>
        <w:t xml:space="preserve"> une période de ………. </w:t>
      </w:r>
      <w:proofErr w:type="gramStart"/>
      <w:r w:rsidRPr="004A657D">
        <w:rPr>
          <w:rFonts w:ascii="Tahoma" w:hAnsi="Tahoma" w:cs="Tahoma"/>
        </w:rPr>
        <w:t>avec</w:t>
      </w:r>
      <w:proofErr w:type="gramEnd"/>
      <w:r w:rsidRPr="004A657D">
        <w:rPr>
          <w:rFonts w:ascii="Tahoma" w:hAnsi="Tahoma" w:cs="Tahoma"/>
        </w:rPr>
        <w:t xml:space="preserve"> </w:t>
      </w:r>
      <w:r w:rsidRPr="004A657D">
        <w:rPr>
          <w:rFonts w:ascii="Tahoma" w:hAnsi="Tahoma" w:cs="Tahoma"/>
          <w:i/>
        </w:rPr>
        <w:t>(éventuellement)</w:t>
      </w:r>
      <w:r w:rsidRPr="004A657D">
        <w:rPr>
          <w:rFonts w:ascii="Tahoma" w:hAnsi="Tahoma" w:cs="Tahoma"/>
        </w:rPr>
        <w:t xml:space="preserve"> renouvellement tacite dans la limite de trois ans.</w:t>
      </w:r>
    </w:p>
    <w:p w:rsidR="004A657D" w:rsidRPr="004A657D" w:rsidRDefault="004A657D" w:rsidP="004A657D">
      <w:pPr>
        <w:pStyle w:val="Sansinterligne"/>
        <w:jc w:val="both"/>
        <w:rPr>
          <w:rFonts w:ascii="Tahoma" w:hAnsi="Tahoma" w:cs="Tahoma"/>
          <w:i/>
        </w:rPr>
      </w:pPr>
      <w:r w:rsidRPr="004A657D">
        <w:rPr>
          <w:rFonts w:ascii="Tahoma" w:hAnsi="Tahoma" w:cs="Tahoma"/>
          <w:i/>
        </w:rPr>
        <w:t>Le cas échéant :</w:t>
      </w:r>
    </w:p>
    <w:p w:rsidR="004A657D" w:rsidRPr="004A657D" w:rsidRDefault="004A657D" w:rsidP="004A657D">
      <w:pPr>
        <w:pStyle w:val="Sansinterligne"/>
        <w:jc w:val="both"/>
        <w:rPr>
          <w:rFonts w:ascii="Tahoma" w:hAnsi="Tahoma" w:cs="Tahoma"/>
        </w:rPr>
      </w:pPr>
      <w:r w:rsidRPr="004A657D">
        <w:rPr>
          <w:rFonts w:ascii="Tahoma" w:hAnsi="Tahoma" w:cs="Tahoma"/>
          <w:i/>
        </w:rPr>
        <w:t xml:space="preserve">Vu la demande de </w:t>
      </w:r>
      <w:proofErr w:type="spellStart"/>
      <w:r w:rsidRPr="004A657D">
        <w:rPr>
          <w:rFonts w:ascii="Tahoma" w:hAnsi="Tahoma" w:cs="Tahoma"/>
          <w:i/>
        </w:rPr>
        <w:t>surcotisation</w:t>
      </w:r>
      <w:proofErr w:type="spellEnd"/>
      <w:r w:rsidRPr="004A657D">
        <w:rPr>
          <w:rFonts w:ascii="Tahoma" w:hAnsi="Tahoma" w:cs="Tahoma"/>
          <w:i/>
        </w:rPr>
        <w:t xml:space="preserve"> présentée par M ……………………, fonctionnaire affilié(e) à la CNRACL, en date du ………………</w:t>
      </w:r>
      <w:proofErr w:type="gramStart"/>
      <w:r w:rsidRPr="004A657D">
        <w:rPr>
          <w:rFonts w:ascii="Tahoma" w:hAnsi="Tahoma" w:cs="Tahoma"/>
          <w:i/>
        </w:rPr>
        <w:t>… ,</w:t>
      </w:r>
      <w:proofErr w:type="gramEnd"/>
    </w:p>
    <w:p w:rsidR="004A657D" w:rsidRPr="004A657D" w:rsidRDefault="004A657D" w:rsidP="004A657D">
      <w:pPr>
        <w:pStyle w:val="Sansinterligne"/>
        <w:jc w:val="both"/>
        <w:rPr>
          <w:rFonts w:ascii="Tahoma" w:hAnsi="Tahoma" w:cs="Tahoma"/>
          <w:i/>
          <w:iCs/>
        </w:rPr>
      </w:pPr>
      <w:r w:rsidRPr="004A657D">
        <w:rPr>
          <w:rFonts w:ascii="Tahoma" w:hAnsi="Tahoma" w:cs="Tahoma"/>
        </w:rPr>
        <w:t xml:space="preserve">Vu le justificatif de qualité de personne handicapée au sens des dispositions du code du travail relatives à l’obligation d’emploi des travailleurs handicapés par les employeurs privés et publics </w:t>
      </w:r>
      <w:r w:rsidRPr="004A657D">
        <w:rPr>
          <w:rFonts w:ascii="Tahoma" w:hAnsi="Tahoma" w:cs="Tahoma"/>
          <w:i/>
          <w:iCs/>
        </w:rPr>
        <w:t>(attestation de la MDPH, carte d’invalidité, attestation de perception de l’AAH …),</w:t>
      </w:r>
    </w:p>
    <w:p w:rsidR="004A657D" w:rsidRPr="004A657D" w:rsidRDefault="004A657D" w:rsidP="004A657D">
      <w:pPr>
        <w:pStyle w:val="Sansinterligne"/>
        <w:jc w:val="both"/>
        <w:rPr>
          <w:rFonts w:ascii="Tahoma" w:hAnsi="Tahoma" w:cs="Tahoma"/>
        </w:rPr>
      </w:pPr>
      <w:r w:rsidRPr="004A657D">
        <w:rPr>
          <w:rFonts w:ascii="Tahoma" w:hAnsi="Tahoma" w:cs="Tahoma"/>
        </w:rPr>
        <w:t>Vu l’avis du médecin du service de médecine professionnelle et préventive,</w:t>
      </w:r>
    </w:p>
    <w:p w:rsidR="004A657D" w:rsidRPr="004A657D" w:rsidRDefault="004A657D" w:rsidP="004A657D">
      <w:pPr>
        <w:pStyle w:val="Sansinterligne"/>
        <w:jc w:val="center"/>
        <w:rPr>
          <w:rFonts w:ascii="Tahoma" w:hAnsi="Tahoma" w:cs="Tahoma"/>
        </w:rPr>
      </w:pPr>
    </w:p>
    <w:p w:rsidR="004A657D" w:rsidRPr="004A657D" w:rsidRDefault="004A657D" w:rsidP="004A657D">
      <w:pPr>
        <w:pStyle w:val="Sansinterligne"/>
        <w:jc w:val="center"/>
        <w:rPr>
          <w:rFonts w:ascii="Tahoma" w:hAnsi="Tahoma" w:cs="Tahoma"/>
        </w:rPr>
      </w:pPr>
      <w:r w:rsidRPr="004A657D">
        <w:rPr>
          <w:rFonts w:ascii="Tahoma" w:hAnsi="Tahoma" w:cs="Tahoma"/>
        </w:rPr>
        <w:t>ARRETE</w:t>
      </w:r>
    </w:p>
    <w:p w:rsidR="004A657D" w:rsidRPr="004A657D" w:rsidRDefault="004A657D" w:rsidP="004A657D">
      <w:pPr>
        <w:pStyle w:val="Sansinterligne"/>
        <w:jc w:val="both"/>
        <w:rPr>
          <w:rFonts w:ascii="Tahoma" w:hAnsi="Tahoma" w:cs="Tahoma"/>
          <w:b/>
        </w:rPr>
      </w:pPr>
    </w:p>
    <w:p w:rsidR="004A657D" w:rsidRPr="00981D70" w:rsidRDefault="004A657D" w:rsidP="004A657D">
      <w:pPr>
        <w:pStyle w:val="Sansinterligne"/>
        <w:jc w:val="both"/>
        <w:rPr>
          <w:rFonts w:ascii="Tahoma" w:hAnsi="Tahoma" w:cs="Tahoma"/>
        </w:rPr>
      </w:pPr>
      <w:r w:rsidRPr="00981D70">
        <w:rPr>
          <w:rFonts w:ascii="Tahoma" w:hAnsi="Tahoma" w:cs="Tahoma"/>
        </w:rPr>
        <w:t xml:space="preserve">Article 1 : M </w:t>
      </w:r>
      <w:proofErr w:type="gramStart"/>
      <w:r w:rsidRPr="00981D70">
        <w:rPr>
          <w:rFonts w:ascii="Tahoma" w:hAnsi="Tahoma" w:cs="Tahoma"/>
        </w:rPr>
        <w:t>… ,</w:t>
      </w:r>
      <w:proofErr w:type="gramEnd"/>
      <w:r w:rsidRPr="00981D70">
        <w:rPr>
          <w:rFonts w:ascii="Tahoma" w:hAnsi="Tahoma" w:cs="Tahoma"/>
        </w:rPr>
        <w:t xml:space="preserve"> </w:t>
      </w:r>
      <w:r w:rsidRPr="00981D70">
        <w:rPr>
          <w:rFonts w:ascii="Tahoma" w:hAnsi="Tahoma" w:cs="Tahoma"/>
          <w:i/>
        </w:rPr>
        <w:t>(grade)</w:t>
      </w:r>
      <w:r w:rsidRPr="00981D70">
        <w:rPr>
          <w:rFonts w:ascii="Tahoma" w:hAnsi="Tahoma" w:cs="Tahoma"/>
        </w:rPr>
        <w:t xml:space="preserve"> … , </w:t>
      </w:r>
      <w:r w:rsidRPr="00981D70">
        <w:rPr>
          <w:rFonts w:ascii="Tahoma" w:hAnsi="Tahoma" w:cs="Tahoma"/>
          <w:i/>
        </w:rPr>
        <w:t>(échelon)</w:t>
      </w:r>
      <w:r w:rsidRPr="00981D70">
        <w:rPr>
          <w:rFonts w:ascii="Tahoma" w:hAnsi="Tahoma" w:cs="Tahoma"/>
        </w:rPr>
        <w:t xml:space="preserve"> … , est autorisé</w:t>
      </w:r>
      <w:r w:rsidRPr="00981D70">
        <w:rPr>
          <w:rFonts w:ascii="Tahoma" w:hAnsi="Tahoma" w:cs="Tahoma"/>
          <w:i/>
        </w:rPr>
        <w:t>(e)</w:t>
      </w:r>
      <w:r w:rsidRPr="00981D70">
        <w:rPr>
          <w:rFonts w:ascii="Tahoma" w:hAnsi="Tahoma" w:cs="Tahoma"/>
        </w:rPr>
        <w:t xml:space="preserve"> à exercer ses fonctions à temps partiel à raison de …% </w:t>
      </w:r>
      <w:r w:rsidRPr="00981D70">
        <w:rPr>
          <w:rFonts w:ascii="Tahoma" w:hAnsi="Tahoma" w:cs="Tahoma"/>
          <w:i/>
        </w:rPr>
        <w:t xml:space="preserve">(50, 60, 70, 80 %) </w:t>
      </w:r>
      <w:r w:rsidRPr="00981D70">
        <w:rPr>
          <w:rFonts w:ascii="Tahoma" w:hAnsi="Tahoma" w:cs="Tahoma"/>
        </w:rPr>
        <w:t>du temps plein, à compter du</w:t>
      </w:r>
      <w:r w:rsidRPr="00981D70">
        <w:rPr>
          <w:rFonts w:ascii="Tahoma" w:hAnsi="Tahoma" w:cs="Tahoma"/>
          <w:i/>
        </w:rPr>
        <w:t xml:space="preserve"> </w:t>
      </w:r>
      <w:r w:rsidRPr="00981D70">
        <w:rPr>
          <w:rFonts w:ascii="Tahoma" w:hAnsi="Tahoma" w:cs="Tahoma"/>
        </w:rPr>
        <w:t>…</w:t>
      </w:r>
      <w:r w:rsidR="00981D70">
        <w:rPr>
          <w:rFonts w:ascii="Tahoma" w:hAnsi="Tahoma" w:cs="Tahoma"/>
        </w:rPr>
        <w:t xml:space="preserve"> </w:t>
      </w:r>
      <w:r w:rsidRPr="00981D70">
        <w:rPr>
          <w:rFonts w:ascii="Tahoma" w:hAnsi="Tahoma" w:cs="Tahoma"/>
        </w:rPr>
        <w:t>pour une période de … .</w:t>
      </w:r>
    </w:p>
    <w:p w:rsidR="004A657D" w:rsidRPr="00981D70" w:rsidRDefault="004A657D" w:rsidP="004A657D">
      <w:pPr>
        <w:pStyle w:val="Sansinterligne"/>
        <w:jc w:val="both"/>
        <w:rPr>
          <w:rFonts w:ascii="Tahoma" w:hAnsi="Tahoma" w:cs="Tahoma"/>
        </w:rPr>
      </w:pPr>
    </w:p>
    <w:p w:rsidR="004A657D" w:rsidRPr="00981D70" w:rsidRDefault="004A657D" w:rsidP="004A657D">
      <w:pPr>
        <w:pStyle w:val="Sansinterligne"/>
        <w:jc w:val="both"/>
        <w:rPr>
          <w:rFonts w:ascii="Tahoma" w:hAnsi="Tahoma" w:cs="Tahoma"/>
        </w:rPr>
      </w:pPr>
      <w:r w:rsidRPr="00981D70">
        <w:rPr>
          <w:rFonts w:ascii="Tahoma" w:hAnsi="Tahoma" w:cs="Tahoma"/>
        </w:rPr>
        <w:t xml:space="preserve">Article 2 : Le temps de travail est organisé dans un cadre quotidien, hebdomadaire, mensuel, annuel </w:t>
      </w:r>
      <w:r w:rsidRPr="00981D70">
        <w:rPr>
          <w:rFonts w:ascii="Tahoma" w:hAnsi="Tahoma" w:cs="Tahoma"/>
          <w:i/>
        </w:rPr>
        <w:t>(mentionner le cadre d’organisation choisi et préciser la répartition des périodes travaillées et non travaillées).</w:t>
      </w:r>
    </w:p>
    <w:p w:rsidR="004A657D" w:rsidRPr="00981D70" w:rsidRDefault="004A657D" w:rsidP="004A657D">
      <w:pPr>
        <w:pStyle w:val="Sansinterligne"/>
        <w:jc w:val="both"/>
        <w:rPr>
          <w:rFonts w:ascii="Tahoma" w:hAnsi="Tahoma" w:cs="Tahoma"/>
        </w:rPr>
      </w:pPr>
    </w:p>
    <w:p w:rsidR="004A657D" w:rsidRPr="00981D70" w:rsidRDefault="004A657D" w:rsidP="004A657D">
      <w:pPr>
        <w:pStyle w:val="Sansinterligne"/>
        <w:jc w:val="both"/>
        <w:rPr>
          <w:rFonts w:ascii="Tahoma" w:hAnsi="Tahoma" w:cs="Tahoma"/>
        </w:rPr>
      </w:pPr>
      <w:r w:rsidRPr="00981D70">
        <w:rPr>
          <w:rFonts w:ascii="Tahoma" w:hAnsi="Tahoma" w:cs="Tahoma"/>
        </w:rPr>
        <w:t xml:space="preserve">Article 3 : Pendant cette période, M … percevra …% du traitement, de l’indemnité de résidence, des primes et indemnités, </w:t>
      </w:r>
      <w:r w:rsidRPr="00981D70">
        <w:rPr>
          <w:rFonts w:ascii="Tahoma" w:hAnsi="Tahoma" w:cs="Tahoma"/>
          <w:i/>
        </w:rPr>
        <w:t>(dans le cas de services représentant 80 % du temps plein, les agents perçoivent une fraction du traitement égale respectivement aux 6/7</w:t>
      </w:r>
      <w:r w:rsidRPr="00981D70">
        <w:rPr>
          <w:rFonts w:ascii="Tahoma" w:hAnsi="Tahoma" w:cs="Tahoma"/>
          <w:i/>
          <w:vertAlign w:val="superscript"/>
        </w:rPr>
        <w:t>e</w:t>
      </w:r>
      <w:r w:rsidRPr="00981D70">
        <w:rPr>
          <w:rFonts w:ascii="Tahoma" w:hAnsi="Tahoma" w:cs="Tahoma"/>
          <w:i/>
        </w:rPr>
        <w:t xml:space="preserve"> du traitement, primes</w:t>
      </w:r>
      <w:r w:rsidRPr="004A657D">
        <w:rPr>
          <w:rFonts w:ascii="Tahoma" w:hAnsi="Tahoma" w:cs="Tahoma"/>
          <w:b/>
          <w:i/>
        </w:rPr>
        <w:t xml:space="preserve"> </w:t>
      </w:r>
      <w:r w:rsidRPr="00981D70">
        <w:rPr>
          <w:rFonts w:ascii="Tahoma" w:hAnsi="Tahoma" w:cs="Tahoma"/>
          <w:i/>
        </w:rPr>
        <w:t>et indemnités)</w:t>
      </w:r>
      <w:r w:rsidRPr="00981D70">
        <w:rPr>
          <w:rFonts w:ascii="Tahoma" w:hAnsi="Tahoma" w:cs="Tahoma"/>
        </w:rPr>
        <w:t>. Le</w:t>
      </w:r>
      <w:r w:rsidRPr="004A657D">
        <w:rPr>
          <w:rFonts w:ascii="Tahoma" w:hAnsi="Tahoma" w:cs="Tahoma"/>
        </w:rPr>
        <w:t xml:space="preserve"> </w:t>
      </w:r>
      <w:r w:rsidRPr="00981D70">
        <w:rPr>
          <w:rFonts w:ascii="Tahoma" w:hAnsi="Tahoma" w:cs="Tahoma"/>
        </w:rPr>
        <w:t xml:space="preserve">supplément familial de traitement </w:t>
      </w:r>
      <w:r w:rsidRPr="00981D70">
        <w:rPr>
          <w:rFonts w:ascii="Tahoma" w:hAnsi="Tahoma" w:cs="Tahoma"/>
        </w:rPr>
        <w:lastRenderedPageBreak/>
        <w:t>ne peut être inférieur au montant minimum versé aux fonctionnaires travaillant à temps plein ayant le même nombre d’enfants à charge.</w:t>
      </w:r>
    </w:p>
    <w:p w:rsidR="004A657D" w:rsidRPr="00981D70" w:rsidRDefault="004A657D" w:rsidP="004A657D">
      <w:pPr>
        <w:pStyle w:val="Sansinterligne"/>
        <w:jc w:val="both"/>
        <w:rPr>
          <w:rFonts w:ascii="Tahoma" w:hAnsi="Tahoma" w:cs="Tahoma"/>
        </w:rPr>
      </w:pPr>
    </w:p>
    <w:p w:rsidR="004A657D" w:rsidRPr="00981D70" w:rsidRDefault="004A657D" w:rsidP="004A657D">
      <w:pPr>
        <w:pStyle w:val="Sansinterligne"/>
        <w:jc w:val="both"/>
        <w:rPr>
          <w:rFonts w:ascii="Tahoma" w:hAnsi="Tahoma" w:cs="Tahoma"/>
        </w:rPr>
      </w:pPr>
      <w:r w:rsidRPr="00981D70">
        <w:rPr>
          <w:rFonts w:ascii="Tahoma" w:hAnsi="Tahoma" w:cs="Tahoma"/>
        </w:rPr>
        <w:t>Article 4 : Pour le calcul de l’ancienneté exigée pour l’avancement d’échelon et de grade, la période pendant laquelle M……………………… est autorisé</w:t>
      </w:r>
      <w:r w:rsidRPr="00981D70">
        <w:rPr>
          <w:rFonts w:ascii="Tahoma" w:hAnsi="Tahoma" w:cs="Tahoma"/>
          <w:i/>
        </w:rPr>
        <w:t>(e)</w:t>
      </w:r>
      <w:r w:rsidRPr="00981D70">
        <w:rPr>
          <w:rFonts w:ascii="Tahoma" w:hAnsi="Tahoma" w:cs="Tahoma"/>
        </w:rPr>
        <w:t xml:space="preserve"> à exercer ses fonctions à temps partiel est assimilée à une période de travail à temps plein.</w:t>
      </w:r>
    </w:p>
    <w:p w:rsidR="004A657D" w:rsidRPr="00981D70" w:rsidRDefault="004A657D" w:rsidP="004A657D">
      <w:pPr>
        <w:pStyle w:val="Sansinterligne"/>
        <w:jc w:val="both"/>
        <w:rPr>
          <w:rFonts w:ascii="Tahoma" w:hAnsi="Tahoma" w:cs="Tahoma"/>
        </w:rPr>
      </w:pPr>
      <w:r w:rsidRPr="00981D70">
        <w:rPr>
          <w:rFonts w:ascii="Tahoma" w:hAnsi="Tahoma" w:cs="Tahoma"/>
        </w:rPr>
        <w:t>(</w:t>
      </w:r>
      <w:proofErr w:type="gramStart"/>
      <w:r w:rsidRPr="00981D70">
        <w:rPr>
          <w:rFonts w:ascii="Tahoma" w:hAnsi="Tahoma" w:cs="Tahoma"/>
        </w:rPr>
        <w:t>la</w:t>
      </w:r>
      <w:proofErr w:type="gramEnd"/>
      <w:r w:rsidRPr="00981D70">
        <w:rPr>
          <w:rFonts w:ascii="Tahoma" w:hAnsi="Tahoma" w:cs="Tahoma"/>
        </w:rPr>
        <w:t xml:space="preserve"> durée du stage est prolongée afin de correspondre à la période de stage effectuée par les agents à temps plein)</w:t>
      </w:r>
    </w:p>
    <w:p w:rsidR="004A657D" w:rsidRPr="00981D70" w:rsidRDefault="004A657D" w:rsidP="004A657D">
      <w:pPr>
        <w:pStyle w:val="Sansinterligne"/>
        <w:jc w:val="both"/>
        <w:rPr>
          <w:rFonts w:ascii="Tahoma" w:hAnsi="Tahoma" w:cs="Tahoma"/>
        </w:rPr>
      </w:pPr>
    </w:p>
    <w:p w:rsidR="004A657D" w:rsidRPr="00981D70" w:rsidRDefault="004A657D" w:rsidP="004A657D">
      <w:pPr>
        <w:pStyle w:val="Sansinterligne"/>
        <w:jc w:val="both"/>
        <w:rPr>
          <w:rFonts w:ascii="Tahoma" w:hAnsi="Tahoma" w:cs="Tahoma"/>
        </w:rPr>
      </w:pPr>
      <w:r w:rsidRPr="00981D70">
        <w:rPr>
          <w:rFonts w:ascii="Tahoma" w:hAnsi="Tahoma" w:cs="Tahoma"/>
        </w:rPr>
        <w:t xml:space="preserve">Article 5 : </w:t>
      </w:r>
      <w:r w:rsidRPr="00981D70">
        <w:rPr>
          <w:rFonts w:ascii="Tahoma" w:hAnsi="Tahoma" w:cs="Tahoma"/>
          <w:bCs/>
          <w:i/>
          <w:iCs/>
        </w:rPr>
        <w:t>(le cas échéant)</w:t>
      </w:r>
      <w:r w:rsidRPr="00981D70">
        <w:rPr>
          <w:rFonts w:ascii="Tahoma" w:hAnsi="Tahoma" w:cs="Tahoma"/>
        </w:rPr>
        <w:t xml:space="preserve"> Conformément à sa demande M … surcotisera pour la retraite (CNRACL) au taux de … % appliqué au traitement indiciaire brut, y compris la NBI </w:t>
      </w:r>
      <w:r w:rsidRPr="00981D70">
        <w:rPr>
          <w:rFonts w:ascii="Tahoma" w:hAnsi="Tahoma" w:cs="Tahoma"/>
          <w:i/>
        </w:rPr>
        <w:t xml:space="preserve">(le cas échéant) </w:t>
      </w:r>
      <w:r w:rsidRPr="00981D70">
        <w:rPr>
          <w:rFonts w:ascii="Tahoma" w:hAnsi="Tahoma" w:cs="Tahoma"/>
        </w:rPr>
        <w:t>correspondant à celui d’un agent de même grade, échelon et indice travaillant à temps plein (les primes, même soumises à retenue pour pension ne sont pas prises en compte dans l’assiette), pour la période du …</w:t>
      </w:r>
      <w:r w:rsidR="00981D70">
        <w:rPr>
          <w:rFonts w:ascii="Tahoma" w:hAnsi="Tahoma" w:cs="Tahoma"/>
        </w:rPr>
        <w:t xml:space="preserve"> </w:t>
      </w:r>
      <w:r w:rsidRPr="00981D70">
        <w:rPr>
          <w:rFonts w:ascii="Tahoma" w:hAnsi="Tahoma" w:cs="Tahoma"/>
        </w:rPr>
        <w:t xml:space="preserve">au … ; la prise en compte de la durée non travaillée et </w:t>
      </w:r>
      <w:r w:rsidR="00981D70" w:rsidRPr="00981D70">
        <w:rPr>
          <w:rFonts w:ascii="Tahoma" w:hAnsi="Tahoma" w:cs="Tahoma"/>
        </w:rPr>
        <w:t>surcotisée</w:t>
      </w:r>
      <w:r w:rsidRPr="00981D70">
        <w:rPr>
          <w:rFonts w:ascii="Tahoma" w:hAnsi="Tahoma" w:cs="Tahoma"/>
        </w:rPr>
        <w:t xml:space="preserve"> sera limitée à 4 trimestres.</w:t>
      </w:r>
    </w:p>
    <w:p w:rsidR="004A657D" w:rsidRPr="00981D70" w:rsidRDefault="004A657D" w:rsidP="004A657D">
      <w:pPr>
        <w:pStyle w:val="Sansinterligne"/>
        <w:jc w:val="both"/>
        <w:rPr>
          <w:rFonts w:ascii="Tahoma" w:hAnsi="Tahoma" w:cs="Tahoma"/>
        </w:rPr>
      </w:pPr>
    </w:p>
    <w:p w:rsidR="004A657D" w:rsidRPr="00981D70" w:rsidRDefault="004A657D" w:rsidP="004A657D">
      <w:pPr>
        <w:pStyle w:val="Sansinterligne"/>
        <w:jc w:val="both"/>
        <w:rPr>
          <w:rFonts w:ascii="Tahoma" w:hAnsi="Tahoma" w:cs="Tahoma"/>
        </w:rPr>
      </w:pPr>
      <w:r w:rsidRPr="00981D70">
        <w:rPr>
          <w:rFonts w:ascii="Tahoma" w:hAnsi="Tahoma" w:cs="Tahoma"/>
        </w:rPr>
        <w:t xml:space="preserve">Article 6 : La présente autorisation est renouvelable tant que les conditions d’octroi sont remplies, pour la même durée, par tacite reconduction </w:t>
      </w:r>
      <w:r w:rsidRPr="00981D70">
        <w:rPr>
          <w:rFonts w:ascii="Tahoma" w:hAnsi="Tahoma" w:cs="Tahoma"/>
          <w:i/>
        </w:rPr>
        <w:t>(si demande de l’agent)</w:t>
      </w:r>
      <w:r w:rsidRPr="00981D70">
        <w:rPr>
          <w:rFonts w:ascii="Tahoma" w:hAnsi="Tahoma" w:cs="Tahoma"/>
        </w:rPr>
        <w:t xml:space="preserve"> dans la limite de trois ans. A l’issue de cette période de trois ans, le renouvellement de l’autorisation de travail à temps partiel devra faire l’objet d’une demande et d’une décision expresses. </w:t>
      </w:r>
    </w:p>
    <w:p w:rsidR="004A657D" w:rsidRPr="00981D70" w:rsidRDefault="004A657D" w:rsidP="004A657D">
      <w:pPr>
        <w:pStyle w:val="Sansinterligne"/>
        <w:jc w:val="both"/>
        <w:rPr>
          <w:rFonts w:ascii="Tahoma" w:hAnsi="Tahoma" w:cs="Tahoma"/>
        </w:rPr>
      </w:pPr>
      <w:r w:rsidRPr="00981D70">
        <w:rPr>
          <w:rFonts w:ascii="Tahoma" w:hAnsi="Tahoma" w:cs="Tahoma"/>
        </w:rPr>
        <w:t>La réintégration à temps plein ou la modification des conditions d’exercice du temps partiel pourra intervenir avant l’expiration de la période en cours, sur demande de l’intéressé(e) présentée au moins deux mois avant la date souhaitée. Toutefois, la réintégration à temps plein pourra intervenir sans délai en cas de motif grave, notamment en cas de diminution substantielle des revenus du ménage ou de changement dans la situation familiale.</w:t>
      </w:r>
    </w:p>
    <w:p w:rsidR="004A657D" w:rsidRPr="00981D70" w:rsidRDefault="004A657D" w:rsidP="004A657D">
      <w:pPr>
        <w:pStyle w:val="Sansinterligne"/>
        <w:jc w:val="both"/>
        <w:rPr>
          <w:rFonts w:ascii="Tahoma" w:hAnsi="Tahoma" w:cs="Tahoma"/>
        </w:rPr>
      </w:pPr>
    </w:p>
    <w:p w:rsidR="004A657D" w:rsidRPr="00981D70" w:rsidRDefault="004A657D" w:rsidP="004A657D">
      <w:pPr>
        <w:pStyle w:val="Sansinterligne"/>
        <w:jc w:val="both"/>
        <w:rPr>
          <w:rFonts w:ascii="Tahoma" w:hAnsi="Tahoma" w:cs="Tahoma"/>
        </w:rPr>
      </w:pPr>
      <w:r w:rsidRPr="00981D70">
        <w:rPr>
          <w:rFonts w:ascii="Tahoma" w:hAnsi="Tahoma" w:cs="Tahoma"/>
        </w:rPr>
        <w:t>Article 7 : A l’issue de la période de travail à temps partiel M … est réintégré</w:t>
      </w:r>
      <w:r w:rsidRPr="00981D70">
        <w:rPr>
          <w:rFonts w:ascii="Tahoma" w:hAnsi="Tahoma" w:cs="Tahoma"/>
          <w:i/>
        </w:rPr>
        <w:t xml:space="preserve">(e) </w:t>
      </w:r>
      <w:r w:rsidRPr="00981D70">
        <w:rPr>
          <w:rFonts w:ascii="Tahoma" w:hAnsi="Tahoma" w:cs="Tahoma"/>
        </w:rPr>
        <w:t>de plein droit dans son emploi à temps plein ou à défaut dans un autre emploi correspondant à son grade.</w:t>
      </w:r>
    </w:p>
    <w:p w:rsidR="004A657D" w:rsidRPr="004A657D" w:rsidRDefault="004A657D" w:rsidP="004A657D">
      <w:pPr>
        <w:pStyle w:val="Sansinterligne"/>
        <w:jc w:val="both"/>
        <w:rPr>
          <w:rFonts w:ascii="Tahoma" w:hAnsi="Tahoma" w:cs="Tahoma"/>
        </w:rPr>
      </w:pPr>
    </w:p>
    <w:p w:rsidR="004A657D" w:rsidRPr="004A657D" w:rsidRDefault="004A657D" w:rsidP="004A657D">
      <w:pPr>
        <w:pStyle w:val="Sansinterligne"/>
        <w:jc w:val="both"/>
        <w:rPr>
          <w:rFonts w:ascii="Tahoma" w:hAnsi="Tahoma" w:cs="Tahoma"/>
        </w:rPr>
      </w:pPr>
      <w:r w:rsidRPr="004A657D">
        <w:rPr>
          <w:rFonts w:ascii="Tahoma" w:hAnsi="Tahoma" w:cs="Tahoma"/>
        </w:rPr>
        <w:t xml:space="preserve">Article </w:t>
      </w:r>
      <w:r w:rsidR="00981D70">
        <w:rPr>
          <w:rFonts w:ascii="Tahoma" w:hAnsi="Tahoma" w:cs="Tahoma"/>
        </w:rPr>
        <w:t>8</w:t>
      </w:r>
      <w:r w:rsidRPr="004A657D">
        <w:rPr>
          <w:rFonts w:ascii="Tahoma" w:hAnsi="Tahoma" w:cs="Tahoma"/>
        </w:rPr>
        <w:t xml:space="preserve"> : Le présent arrêté sera notifié à l'intéressé. Une copie sera transmise au comptable de la collectivité et au Centre de Gestion.</w:t>
      </w:r>
    </w:p>
    <w:p w:rsidR="004A657D" w:rsidRPr="004A657D" w:rsidRDefault="004A657D" w:rsidP="004A657D">
      <w:pPr>
        <w:pStyle w:val="Sansinterligne"/>
        <w:jc w:val="both"/>
        <w:rPr>
          <w:rFonts w:ascii="Tahoma" w:hAnsi="Tahoma" w:cs="Tahoma"/>
        </w:rPr>
      </w:pPr>
    </w:p>
    <w:p w:rsidR="004A657D" w:rsidRPr="004A657D" w:rsidRDefault="004A657D" w:rsidP="004A657D">
      <w:pPr>
        <w:pStyle w:val="Sansinterligne"/>
        <w:jc w:val="both"/>
        <w:rPr>
          <w:rFonts w:ascii="Tahoma" w:hAnsi="Tahoma" w:cs="Tahoma"/>
        </w:rPr>
      </w:pPr>
      <w:r w:rsidRPr="004A657D">
        <w:rPr>
          <w:rFonts w:ascii="Tahoma" w:hAnsi="Tahoma" w:cs="Tahoma"/>
          <w:b/>
        </w:rPr>
        <w:tab/>
      </w:r>
      <w:r w:rsidRPr="004A657D">
        <w:rPr>
          <w:rFonts w:ascii="Tahoma" w:hAnsi="Tahoma" w:cs="Tahoma"/>
          <w:b/>
        </w:rPr>
        <w:tab/>
      </w:r>
      <w:r w:rsidRPr="004A657D">
        <w:rPr>
          <w:rFonts w:ascii="Tahoma" w:hAnsi="Tahoma" w:cs="Tahoma"/>
          <w:b/>
        </w:rPr>
        <w:tab/>
      </w:r>
      <w:r w:rsidRPr="004A657D">
        <w:rPr>
          <w:rFonts w:ascii="Tahoma" w:hAnsi="Tahoma" w:cs="Tahoma"/>
          <w:b/>
        </w:rPr>
        <w:tab/>
      </w:r>
      <w:r w:rsidRPr="004A657D">
        <w:rPr>
          <w:rFonts w:ascii="Tahoma" w:hAnsi="Tahoma" w:cs="Tahoma"/>
          <w:b/>
        </w:rPr>
        <w:tab/>
      </w:r>
      <w:r w:rsidRPr="004A657D">
        <w:rPr>
          <w:rFonts w:ascii="Tahoma" w:hAnsi="Tahoma" w:cs="Tahoma"/>
          <w:b/>
        </w:rPr>
        <w:tab/>
      </w:r>
      <w:r w:rsidRPr="004A657D">
        <w:rPr>
          <w:rFonts w:ascii="Tahoma" w:hAnsi="Tahoma" w:cs="Tahoma"/>
          <w:b/>
        </w:rPr>
        <w:tab/>
      </w:r>
      <w:r w:rsidRPr="004A657D">
        <w:rPr>
          <w:rFonts w:ascii="Tahoma" w:hAnsi="Tahoma" w:cs="Tahoma"/>
        </w:rPr>
        <w:t>Fait à ........le........</w:t>
      </w:r>
    </w:p>
    <w:p w:rsidR="004A657D" w:rsidRPr="004A657D" w:rsidRDefault="004A657D" w:rsidP="004A657D">
      <w:pPr>
        <w:jc w:val="both"/>
        <w:rPr>
          <w:rFonts w:ascii="Tahoma" w:hAnsi="Tahoma" w:cs="Tahoma"/>
        </w:rPr>
      </w:pPr>
      <w:r w:rsidRPr="004A657D">
        <w:rPr>
          <w:rFonts w:ascii="Tahoma" w:hAnsi="Tahoma" w:cs="Tahoma"/>
        </w:rPr>
        <w:tab/>
      </w:r>
      <w:r w:rsidRPr="004A657D">
        <w:rPr>
          <w:rFonts w:ascii="Tahoma" w:hAnsi="Tahoma" w:cs="Tahoma"/>
        </w:rPr>
        <w:tab/>
      </w:r>
      <w:r w:rsidRPr="004A657D">
        <w:rPr>
          <w:rFonts w:ascii="Tahoma" w:hAnsi="Tahoma" w:cs="Tahoma"/>
        </w:rPr>
        <w:tab/>
      </w:r>
      <w:r w:rsidRPr="004A657D">
        <w:rPr>
          <w:rFonts w:ascii="Tahoma" w:hAnsi="Tahoma" w:cs="Tahoma"/>
        </w:rPr>
        <w:tab/>
      </w:r>
      <w:r w:rsidRPr="004A657D">
        <w:rPr>
          <w:rFonts w:ascii="Tahoma" w:hAnsi="Tahoma" w:cs="Tahoma"/>
        </w:rPr>
        <w:tab/>
      </w:r>
      <w:r w:rsidRPr="004A657D">
        <w:rPr>
          <w:rFonts w:ascii="Tahoma" w:hAnsi="Tahoma" w:cs="Tahoma"/>
        </w:rPr>
        <w:tab/>
      </w:r>
      <w:r w:rsidRPr="004A657D">
        <w:rPr>
          <w:rFonts w:ascii="Tahoma" w:hAnsi="Tahoma" w:cs="Tahoma"/>
        </w:rPr>
        <w:tab/>
        <w:t>Le Maire (ou Le Président)</w:t>
      </w:r>
    </w:p>
    <w:p w:rsidR="004A657D" w:rsidRPr="004A657D" w:rsidRDefault="004A657D" w:rsidP="004A657D">
      <w:pPr>
        <w:jc w:val="both"/>
        <w:rPr>
          <w:rFonts w:ascii="Tahoma" w:hAnsi="Tahoma" w:cs="Tahoma"/>
        </w:rPr>
      </w:pPr>
    </w:p>
    <w:p w:rsidR="004A657D" w:rsidRPr="004A657D" w:rsidRDefault="004A657D" w:rsidP="004A657D">
      <w:pPr>
        <w:ind w:right="5953"/>
        <w:jc w:val="both"/>
        <w:rPr>
          <w:rFonts w:ascii="Tahoma" w:hAnsi="Tahoma" w:cs="Tahoma"/>
          <w:sz w:val="16"/>
          <w:szCs w:val="16"/>
        </w:rPr>
      </w:pPr>
      <w:r w:rsidRPr="004A657D">
        <w:rPr>
          <w:rFonts w:ascii="Tahoma" w:hAnsi="Tahoma" w:cs="Tahoma"/>
          <w:sz w:val="16"/>
          <w:szCs w:val="16"/>
        </w:rPr>
        <w:t>Le Maire (</w:t>
      </w:r>
      <w:r w:rsidRPr="004A657D">
        <w:rPr>
          <w:rFonts w:ascii="Tahoma" w:hAnsi="Tahoma" w:cs="Tahoma"/>
          <w:iCs/>
          <w:sz w:val="16"/>
          <w:szCs w:val="16"/>
        </w:rPr>
        <w:t>ou le Président),</w:t>
      </w:r>
    </w:p>
    <w:p w:rsidR="004A657D" w:rsidRPr="004A657D" w:rsidRDefault="004A657D" w:rsidP="004A657D">
      <w:pPr>
        <w:ind w:right="5953"/>
        <w:jc w:val="both"/>
        <w:rPr>
          <w:rFonts w:ascii="Tahoma" w:hAnsi="Tahoma" w:cs="Tahoma"/>
          <w:sz w:val="16"/>
          <w:szCs w:val="16"/>
        </w:rPr>
      </w:pPr>
      <w:r w:rsidRPr="004A657D">
        <w:rPr>
          <w:rFonts w:ascii="Tahoma" w:hAnsi="Tahoma" w:cs="Tahoma"/>
          <w:sz w:val="16"/>
          <w:szCs w:val="16"/>
        </w:rPr>
        <w:t>- certifie sous sa responsabilité le caractère exécutoire de cet acte,</w:t>
      </w:r>
    </w:p>
    <w:p w:rsidR="004A657D" w:rsidRPr="004A657D" w:rsidRDefault="004A657D" w:rsidP="004A657D">
      <w:pPr>
        <w:ind w:right="5953"/>
        <w:jc w:val="both"/>
        <w:rPr>
          <w:rFonts w:ascii="Tahoma" w:hAnsi="Tahoma" w:cs="Tahoma"/>
          <w:sz w:val="16"/>
          <w:szCs w:val="16"/>
        </w:rPr>
      </w:pPr>
      <w:r w:rsidRPr="004A657D">
        <w:rPr>
          <w:rFonts w:ascii="Tahoma" w:hAnsi="Tahoma" w:cs="Tahoma"/>
          <w:sz w:val="16"/>
          <w:szCs w:val="16"/>
        </w:rPr>
        <w:t xml:space="preserve">- informe que le présent arrêté peut faire l’objet d’un recours pour excès de pouvoir devant le Tribunal Administratif de Lyon dans un délai de deux mois à compter de la présente notification. Le Tribunal Administratif peut être saisi d’une requête déposée sur le site </w:t>
      </w:r>
      <w:hyperlink r:id="rId6" w:history="1">
        <w:r w:rsidRPr="004A657D">
          <w:rPr>
            <w:rStyle w:val="Lienhypertexte"/>
            <w:rFonts w:ascii="Tahoma" w:hAnsi="Tahoma" w:cs="Tahoma"/>
            <w:sz w:val="16"/>
            <w:szCs w:val="16"/>
          </w:rPr>
          <w:t>www.telerecours.fr</w:t>
        </w:r>
      </w:hyperlink>
      <w:r w:rsidRPr="004A657D">
        <w:rPr>
          <w:rFonts w:ascii="Tahoma" w:hAnsi="Tahoma" w:cs="Tahoma"/>
          <w:sz w:val="16"/>
          <w:szCs w:val="16"/>
        </w:rPr>
        <w:t xml:space="preserve"> </w:t>
      </w:r>
    </w:p>
    <w:p w:rsidR="0039238D" w:rsidRPr="004A657D" w:rsidRDefault="004A657D" w:rsidP="004A657D">
      <w:pPr>
        <w:ind w:right="5953"/>
        <w:jc w:val="both"/>
        <w:rPr>
          <w:rFonts w:ascii="Tahoma" w:hAnsi="Tahoma" w:cs="Tahoma"/>
          <w:sz w:val="16"/>
          <w:szCs w:val="16"/>
        </w:rPr>
      </w:pPr>
      <w:r w:rsidRPr="004A657D">
        <w:rPr>
          <w:rFonts w:ascii="Tahoma" w:hAnsi="Tahoma" w:cs="Tahoma"/>
          <w:sz w:val="16"/>
          <w:szCs w:val="16"/>
        </w:rPr>
        <w:t xml:space="preserve">Notifié le .....................................Signature de l’agent :        </w:t>
      </w:r>
    </w:p>
    <w:sectPr w:rsidR="0039238D" w:rsidRPr="004A657D">
      <w:headerReference w:type="first" r:id="rId7"/>
      <w:pgSz w:w="11906" w:h="16838" w:code="9"/>
      <w:pgMar w:top="1418" w:right="1418" w:bottom="1418"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57D" w:rsidRDefault="004A657D" w:rsidP="004A657D">
      <w:r>
        <w:separator/>
      </w:r>
    </w:p>
  </w:endnote>
  <w:endnote w:type="continuationSeparator" w:id="0">
    <w:p w:rsidR="004A657D" w:rsidRDefault="004A657D" w:rsidP="004A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57D" w:rsidRDefault="004A657D" w:rsidP="004A657D">
      <w:r>
        <w:separator/>
      </w:r>
    </w:p>
  </w:footnote>
  <w:footnote w:type="continuationSeparator" w:id="0">
    <w:p w:rsidR="004A657D" w:rsidRDefault="004A657D" w:rsidP="004A6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7A7" w:rsidRDefault="004A657D" w:rsidP="008C17A7">
    <w:pPr>
      <w:pStyle w:val="En-tte"/>
      <w:rPr>
        <w:rFonts w:ascii="Tahoma" w:hAnsi="Tahoma" w:cs="Tahoma"/>
        <w:sz w:val="18"/>
      </w:rPr>
    </w:pPr>
    <w:r>
      <w:rPr>
        <w:rFonts w:ascii="Tahoma" w:hAnsi="Tahoma" w:cs="Tahoma"/>
        <w:i/>
        <w:sz w:val="18"/>
      </w:rPr>
      <w:tab/>
    </w:r>
    <w:r>
      <w:rPr>
        <w:rFonts w:ascii="Tahoma" w:hAnsi="Tahoma" w:cs="Tahoma"/>
        <w:i/>
        <w:sz w:val="18"/>
      </w:rPr>
      <w:tab/>
    </w:r>
  </w:p>
  <w:p w:rsidR="00A169E4" w:rsidRDefault="004A657D">
    <w:pPr>
      <w:pStyle w:val="En-tte"/>
      <w:rPr>
        <w:rFonts w:ascii="Tahoma" w:hAnsi="Tahoma" w:cs="Tahoma"/>
        <w:sz w:val="18"/>
      </w:rPr>
    </w:pPr>
    <w:r>
      <w:rPr>
        <w:rFonts w:ascii="Tahoma" w:hAnsi="Tahoma" w:cs="Tahoma"/>
        <w:i/>
        <w:sz w:val="18"/>
      </w:rPr>
      <w:tab/>
    </w:r>
  </w:p>
  <w:p w:rsidR="00A169E4" w:rsidRDefault="00981D70">
    <w:pPr>
      <w:pStyle w:val="En-tte"/>
      <w:rPr>
        <w:rFonts w:ascii="Tahoma" w:hAnsi="Tahoma" w:cs="Tahoma"/>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7D"/>
    <w:rsid w:val="0039238D"/>
    <w:rsid w:val="004A657D"/>
    <w:rsid w:val="00981D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B67E6"/>
  <w15:chartTrackingRefBased/>
  <w15:docId w15:val="{497A37CA-D7AB-4B05-BA54-D9B8A158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57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4A657D"/>
    <w:pPr>
      <w:keepNext/>
      <w:jc w:val="center"/>
      <w:outlineLvl w:val="0"/>
    </w:pPr>
    <w:rPr>
      <w:rFonts w:ascii="Tahoma" w:hAnsi="Tahoma" w:cs="Tahoma"/>
      <w:b/>
      <w:bCs/>
      <w:sz w:val="22"/>
      <w:szCs w:val="22"/>
    </w:rPr>
  </w:style>
  <w:style w:type="paragraph" w:styleId="Titre3">
    <w:name w:val="heading 3"/>
    <w:basedOn w:val="Normal"/>
    <w:next w:val="Normal"/>
    <w:link w:val="Titre3Car"/>
    <w:qFormat/>
    <w:rsid w:val="004A657D"/>
    <w:pPr>
      <w:keepNext/>
      <w:jc w:val="center"/>
      <w:outlineLvl w:val="2"/>
    </w:pPr>
    <w:rPr>
      <w:rFonts w:ascii="Tahoma" w:hAnsi="Tahoma" w:cs="Tahoma"/>
      <w:b/>
      <w:bCs/>
      <w:sz w:val="28"/>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A657D"/>
    <w:rPr>
      <w:rFonts w:ascii="Tahoma" w:eastAsia="Times New Roman" w:hAnsi="Tahoma" w:cs="Tahoma"/>
      <w:b/>
      <w:bCs/>
      <w:lang w:eastAsia="fr-FR"/>
    </w:rPr>
  </w:style>
  <w:style w:type="character" w:customStyle="1" w:styleId="Titre3Car">
    <w:name w:val="Titre 3 Car"/>
    <w:basedOn w:val="Policepardfaut"/>
    <w:link w:val="Titre3"/>
    <w:rsid w:val="004A657D"/>
    <w:rPr>
      <w:rFonts w:ascii="Tahoma" w:eastAsia="Times New Roman" w:hAnsi="Tahoma" w:cs="Tahoma"/>
      <w:b/>
      <w:bCs/>
      <w:sz w:val="28"/>
      <w:szCs w:val="28"/>
      <w:u w:val="single"/>
      <w:lang w:eastAsia="fr-FR"/>
    </w:rPr>
  </w:style>
  <w:style w:type="paragraph" w:styleId="Pieddepage">
    <w:name w:val="footer"/>
    <w:basedOn w:val="Normal"/>
    <w:link w:val="PieddepageCar"/>
    <w:semiHidden/>
    <w:rsid w:val="004A657D"/>
    <w:pPr>
      <w:tabs>
        <w:tab w:val="center" w:pos="4536"/>
        <w:tab w:val="right" w:pos="9072"/>
      </w:tabs>
    </w:pPr>
  </w:style>
  <w:style w:type="character" w:customStyle="1" w:styleId="PieddepageCar">
    <w:name w:val="Pied de page Car"/>
    <w:basedOn w:val="Policepardfaut"/>
    <w:link w:val="Pieddepage"/>
    <w:semiHidden/>
    <w:rsid w:val="004A657D"/>
    <w:rPr>
      <w:rFonts w:ascii="Times New Roman" w:eastAsia="Times New Roman" w:hAnsi="Times New Roman" w:cs="Times New Roman"/>
      <w:sz w:val="24"/>
      <w:szCs w:val="24"/>
      <w:lang w:eastAsia="fr-FR"/>
    </w:rPr>
  </w:style>
  <w:style w:type="paragraph" w:styleId="Corpsdetexte">
    <w:name w:val="Body Text"/>
    <w:basedOn w:val="Normal"/>
    <w:link w:val="CorpsdetexteCar"/>
    <w:semiHidden/>
    <w:rsid w:val="004A657D"/>
    <w:rPr>
      <w:rFonts w:ascii="Tahoma" w:hAnsi="Tahoma" w:cs="Tahoma"/>
      <w:sz w:val="22"/>
      <w:szCs w:val="22"/>
    </w:rPr>
  </w:style>
  <w:style w:type="character" w:customStyle="1" w:styleId="CorpsdetexteCar">
    <w:name w:val="Corps de texte Car"/>
    <w:basedOn w:val="Policepardfaut"/>
    <w:link w:val="Corpsdetexte"/>
    <w:semiHidden/>
    <w:rsid w:val="004A657D"/>
    <w:rPr>
      <w:rFonts w:ascii="Tahoma" w:eastAsia="Times New Roman" w:hAnsi="Tahoma" w:cs="Tahoma"/>
      <w:lang w:eastAsia="fr-FR"/>
    </w:rPr>
  </w:style>
  <w:style w:type="paragraph" w:styleId="Retraitcorpsdetexte">
    <w:name w:val="Body Text Indent"/>
    <w:basedOn w:val="Normal"/>
    <w:link w:val="RetraitcorpsdetexteCar"/>
    <w:semiHidden/>
    <w:rsid w:val="004A657D"/>
    <w:pPr>
      <w:ind w:left="360"/>
    </w:pPr>
    <w:rPr>
      <w:rFonts w:ascii="Tahoma" w:hAnsi="Tahoma" w:cs="Tahoma"/>
      <w:sz w:val="22"/>
      <w:szCs w:val="22"/>
    </w:rPr>
  </w:style>
  <w:style w:type="character" w:customStyle="1" w:styleId="RetraitcorpsdetexteCar">
    <w:name w:val="Retrait corps de texte Car"/>
    <w:basedOn w:val="Policepardfaut"/>
    <w:link w:val="Retraitcorpsdetexte"/>
    <w:semiHidden/>
    <w:rsid w:val="004A657D"/>
    <w:rPr>
      <w:rFonts w:ascii="Tahoma" w:eastAsia="Times New Roman" w:hAnsi="Tahoma" w:cs="Tahoma"/>
      <w:lang w:eastAsia="fr-FR"/>
    </w:rPr>
  </w:style>
  <w:style w:type="paragraph" w:styleId="Corpsdetexte3">
    <w:name w:val="Body Text 3"/>
    <w:basedOn w:val="Normal"/>
    <w:link w:val="Corpsdetexte3Car"/>
    <w:semiHidden/>
    <w:rsid w:val="004A657D"/>
    <w:pPr>
      <w:jc w:val="both"/>
    </w:pPr>
    <w:rPr>
      <w:rFonts w:ascii="Tahoma" w:hAnsi="Tahoma" w:cs="Tahoma"/>
      <w:sz w:val="20"/>
      <w:szCs w:val="20"/>
    </w:rPr>
  </w:style>
  <w:style w:type="character" w:customStyle="1" w:styleId="Corpsdetexte3Car">
    <w:name w:val="Corps de texte 3 Car"/>
    <w:basedOn w:val="Policepardfaut"/>
    <w:link w:val="Corpsdetexte3"/>
    <w:semiHidden/>
    <w:rsid w:val="004A657D"/>
    <w:rPr>
      <w:rFonts w:ascii="Tahoma" w:eastAsia="Times New Roman" w:hAnsi="Tahoma" w:cs="Tahoma"/>
      <w:sz w:val="20"/>
      <w:szCs w:val="20"/>
      <w:lang w:eastAsia="fr-FR"/>
    </w:rPr>
  </w:style>
  <w:style w:type="paragraph" w:styleId="En-tte">
    <w:name w:val="header"/>
    <w:basedOn w:val="Normal"/>
    <w:link w:val="En-tteCar"/>
    <w:semiHidden/>
    <w:rsid w:val="004A657D"/>
    <w:pPr>
      <w:tabs>
        <w:tab w:val="center" w:pos="4536"/>
        <w:tab w:val="right" w:pos="9072"/>
      </w:tabs>
    </w:pPr>
  </w:style>
  <w:style w:type="character" w:customStyle="1" w:styleId="En-tteCar">
    <w:name w:val="En-tête Car"/>
    <w:basedOn w:val="Policepardfaut"/>
    <w:link w:val="En-tte"/>
    <w:semiHidden/>
    <w:rsid w:val="004A657D"/>
    <w:rPr>
      <w:rFonts w:ascii="Times New Roman" w:eastAsia="Times New Roman" w:hAnsi="Times New Roman" w:cs="Times New Roman"/>
      <w:sz w:val="24"/>
      <w:szCs w:val="24"/>
      <w:lang w:eastAsia="fr-FR"/>
    </w:rPr>
  </w:style>
  <w:style w:type="paragraph" w:styleId="Corpsdetexte2">
    <w:name w:val="Body Text 2"/>
    <w:basedOn w:val="Normal"/>
    <w:link w:val="Corpsdetexte2Car"/>
    <w:semiHidden/>
    <w:rsid w:val="004A657D"/>
    <w:pPr>
      <w:spacing w:after="60" w:line="240" w:lineRule="exact"/>
      <w:jc w:val="both"/>
    </w:pPr>
    <w:rPr>
      <w:rFonts w:ascii="Tahoma" w:hAnsi="Tahoma"/>
      <w:sz w:val="22"/>
    </w:rPr>
  </w:style>
  <w:style w:type="character" w:customStyle="1" w:styleId="Corpsdetexte2Car">
    <w:name w:val="Corps de texte 2 Car"/>
    <w:basedOn w:val="Policepardfaut"/>
    <w:link w:val="Corpsdetexte2"/>
    <w:semiHidden/>
    <w:rsid w:val="004A657D"/>
    <w:rPr>
      <w:rFonts w:ascii="Tahoma" w:eastAsia="Times New Roman" w:hAnsi="Tahoma" w:cs="Times New Roman"/>
      <w:szCs w:val="24"/>
      <w:lang w:eastAsia="fr-FR"/>
    </w:rPr>
  </w:style>
  <w:style w:type="paragraph" w:styleId="Sansinterligne">
    <w:name w:val="No Spacing"/>
    <w:uiPriority w:val="1"/>
    <w:qFormat/>
    <w:rsid w:val="004A657D"/>
    <w:pPr>
      <w:spacing w:after="0" w:line="240" w:lineRule="auto"/>
    </w:pPr>
    <w:rPr>
      <w:rFonts w:ascii="Times New Roman" w:eastAsia="Times New Roman" w:hAnsi="Times New Roman" w:cs="Times New Roman"/>
      <w:sz w:val="24"/>
      <w:szCs w:val="24"/>
      <w:lang w:eastAsia="fr-FR"/>
    </w:rPr>
  </w:style>
  <w:style w:type="character" w:styleId="Lienhypertexte">
    <w:name w:val="Hyperlink"/>
    <w:uiPriority w:val="99"/>
    <w:unhideWhenUsed/>
    <w:rsid w:val="004A65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lerecours.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791</Words>
  <Characters>4351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CDG01</dc:creator>
  <cp:keywords/>
  <dc:description/>
  <cp:lastModifiedBy>Pierre MATHIEU</cp:lastModifiedBy>
  <cp:revision>2</cp:revision>
  <dcterms:created xsi:type="dcterms:W3CDTF">2024-05-30T08:32:00Z</dcterms:created>
  <dcterms:modified xsi:type="dcterms:W3CDTF">2024-05-30T08:50:00Z</dcterms:modified>
</cp:coreProperties>
</file>