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A3D" w:rsidRDefault="00771FD4" w:rsidP="00DC555C">
      <w:pPr>
        <w:pStyle w:val="Titre1"/>
        <w:ind w:left="142" w:right="198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ARRETE D’AFFECTATION DANS LES FONCTIONS</w:t>
      </w:r>
    </w:p>
    <w:p w:rsidR="00F21A3D" w:rsidRDefault="00771FD4" w:rsidP="00DC555C">
      <w:pPr>
        <w:pStyle w:val="Titre2"/>
        <w:ind w:left="142" w:right="198"/>
        <w:rPr>
          <w:rFonts w:ascii="Arial" w:hAnsi="Arial"/>
          <w:sz w:val="20"/>
        </w:rPr>
      </w:pPr>
      <w:r>
        <w:rPr>
          <w:rFonts w:ascii="Arial" w:hAnsi="Arial"/>
          <w:sz w:val="20"/>
        </w:rPr>
        <w:t>D’AGENT DE SURVEILLANCE DE LA VOIE PUBLIQUE (ASVP)</w:t>
      </w:r>
    </w:p>
    <w:p w:rsidR="00771FD4" w:rsidRPr="00771FD4" w:rsidRDefault="00AF3C59" w:rsidP="00771FD4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D’un a</w:t>
      </w:r>
      <w:r w:rsidR="00771FD4">
        <w:rPr>
          <w:i/>
          <w:sz w:val="16"/>
          <w:szCs w:val="16"/>
        </w:rPr>
        <w:t>gent contractuel,</w:t>
      </w:r>
      <w:r>
        <w:rPr>
          <w:i/>
          <w:sz w:val="16"/>
          <w:szCs w:val="16"/>
        </w:rPr>
        <w:t xml:space="preserve"> ou d’un fonctionnaire</w:t>
      </w:r>
      <w:r w:rsidR="00771FD4">
        <w:rPr>
          <w:i/>
          <w:sz w:val="16"/>
          <w:szCs w:val="16"/>
        </w:rPr>
        <w:t xml:space="preserve"> stagiaire ou titulaire appartenant au cadre d’emplois des adjoints techniques ou adjoints administratifs</w:t>
      </w:r>
    </w:p>
    <w:p w:rsidR="00771FD4" w:rsidRDefault="00771FD4">
      <w:pPr>
        <w:jc w:val="both"/>
        <w:rPr>
          <w:rFonts w:ascii="Arial" w:hAnsi="Arial"/>
        </w:rPr>
      </w:pPr>
    </w:p>
    <w:p w:rsidR="00F21A3D" w:rsidRDefault="00F21A3D">
      <w:pPr>
        <w:jc w:val="both"/>
        <w:rPr>
          <w:rFonts w:ascii="Arial" w:hAnsi="Arial"/>
        </w:rPr>
      </w:pPr>
      <w:r>
        <w:rPr>
          <w:rFonts w:ascii="Arial" w:hAnsi="Arial"/>
        </w:rPr>
        <w:t>M....................………………………</w:t>
      </w:r>
    </w:p>
    <w:p w:rsidR="00F21A3D" w:rsidRPr="008E54E7" w:rsidRDefault="00771FD4">
      <w:pPr>
        <w:jc w:val="both"/>
        <w:rPr>
          <w:rFonts w:ascii="Arial" w:hAnsi="Arial"/>
          <w:color w:val="A6A6A6"/>
          <w:sz w:val="16"/>
          <w:szCs w:val="16"/>
        </w:rPr>
      </w:pPr>
      <w:r>
        <w:rPr>
          <w:rFonts w:ascii="Arial" w:hAnsi="Arial"/>
        </w:rPr>
        <w:t xml:space="preserve">Qualité : </w:t>
      </w:r>
      <w:r w:rsidRPr="008E54E7">
        <w:rPr>
          <w:rFonts w:ascii="Arial" w:hAnsi="Arial"/>
          <w:i/>
          <w:color w:val="A6A6A6"/>
          <w:sz w:val="16"/>
          <w:szCs w:val="16"/>
        </w:rPr>
        <w:t>contractuel ou stagiaire ou titulaire</w:t>
      </w:r>
      <w:r w:rsidRPr="008E54E7">
        <w:rPr>
          <w:rFonts w:ascii="Arial" w:hAnsi="Arial"/>
          <w:color w:val="A6A6A6"/>
          <w:sz w:val="16"/>
          <w:szCs w:val="16"/>
        </w:rPr>
        <w:t xml:space="preserve"> </w:t>
      </w:r>
      <w:r w:rsidR="00423C22" w:rsidRPr="008E54E7">
        <w:rPr>
          <w:rFonts w:ascii="Arial" w:hAnsi="Arial"/>
          <w:color w:val="A6A6A6"/>
          <w:sz w:val="16"/>
          <w:szCs w:val="16"/>
        </w:rPr>
        <w:t>(*)</w:t>
      </w:r>
    </w:p>
    <w:p w:rsidR="00771FD4" w:rsidRPr="00771FD4" w:rsidRDefault="00771FD4">
      <w:pPr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</w:rPr>
        <w:t xml:space="preserve">Cadre d’emplois : </w:t>
      </w:r>
      <w:r w:rsidRPr="008E54E7">
        <w:rPr>
          <w:rFonts w:ascii="Arial" w:hAnsi="Arial"/>
          <w:i/>
          <w:color w:val="A6A6A6"/>
          <w:sz w:val="16"/>
          <w:szCs w:val="16"/>
        </w:rPr>
        <w:t>adjoint technique ou adjoint administratif</w:t>
      </w:r>
      <w:r w:rsidR="00423C22" w:rsidRPr="008E54E7">
        <w:rPr>
          <w:rFonts w:ascii="Arial" w:hAnsi="Arial"/>
          <w:i/>
          <w:color w:val="A6A6A6"/>
          <w:sz w:val="16"/>
          <w:szCs w:val="16"/>
        </w:rPr>
        <w:t xml:space="preserve"> (*)</w:t>
      </w:r>
    </w:p>
    <w:p w:rsidR="00F21A3D" w:rsidRPr="00DC555C" w:rsidRDefault="00F21A3D">
      <w:pPr>
        <w:jc w:val="both"/>
        <w:rPr>
          <w:rFonts w:ascii="Arial" w:hAnsi="Arial"/>
          <w:b/>
        </w:rPr>
      </w:pPr>
    </w:p>
    <w:p w:rsidR="00F21A3D" w:rsidRPr="00DC555C" w:rsidRDefault="00F21A3D" w:rsidP="0073564D">
      <w:pPr>
        <w:jc w:val="both"/>
        <w:rPr>
          <w:rFonts w:ascii="Arial" w:hAnsi="Arial"/>
          <w:b/>
        </w:rPr>
      </w:pPr>
      <w:r w:rsidRPr="00DC555C">
        <w:rPr>
          <w:rFonts w:ascii="Arial" w:hAnsi="Arial"/>
          <w:b/>
        </w:rPr>
        <w:t>Le Maire (le Président),</w:t>
      </w:r>
    </w:p>
    <w:p w:rsidR="00F21A3D" w:rsidRDefault="00F21A3D">
      <w:pPr>
        <w:jc w:val="both"/>
        <w:rPr>
          <w:rFonts w:ascii="Arial" w:hAnsi="Arial"/>
        </w:rPr>
      </w:pPr>
      <w:r w:rsidRPr="00BB158D">
        <w:rPr>
          <w:rFonts w:ascii="Arial" w:hAnsi="Arial"/>
        </w:rPr>
        <w:t>VU le code général des collectivités territoriales,</w:t>
      </w:r>
    </w:p>
    <w:p w:rsidR="002C435C" w:rsidRPr="002C435C" w:rsidRDefault="002C435C" w:rsidP="002C435C">
      <w:pPr>
        <w:jc w:val="both"/>
        <w:rPr>
          <w:rFonts w:ascii="Arial" w:hAnsi="Arial"/>
        </w:rPr>
      </w:pPr>
      <w:r w:rsidRPr="002C435C">
        <w:rPr>
          <w:rFonts w:ascii="Arial" w:hAnsi="Arial"/>
        </w:rPr>
        <w:t>VU le Code Général de la Fonction Publique</w:t>
      </w:r>
    </w:p>
    <w:p w:rsidR="00423C22" w:rsidRDefault="00423C2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VU les articles </w:t>
      </w:r>
      <w:r w:rsidRPr="00423C22">
        <w:rPr>
          <w:rFonts w:ascii="Arial" w:hAnsi="Arial"/>
        </w:rPr>
        <w:t>L.130-4-3°alinéa et R.130-4 du code de la route</w:t>
      </w:r>
      <w:r>
        <w:rPr>
          <w:rFonts w:ascii="Arial" w:hAnsi="Arial"/>
        </w:rPr>
        <w:t>,</w:t>
      </w:r>
      <w:r w:rsidRPr="00423C22">
        <w:rPr>
          <w:rFonts w:ascii="Arial" w:hAnsi="Arial"/>
        </w:rPr>
        <w:t xml:space="preserve"> L.2241-1 (II,</w:t>
      </w:r>
      <w:r w:rsidR="00AF3C59">
        <w:rPr>
          <w:rFonts w:ascii="Arial" w:hAnsi="Arial"/>
        </w:rPr>
        <w:t xml:space="preserve"> </w:t>
      </w:r>
      <w:r w:rsidRPr="00423C22">
        <w:rPr>
          <w:rFonts w:ascii="Arial" w:hAnsi="Arial"/>
        </w:rPr>
        <w:t>3°) du code des transports</w:t>
      </w:r>
      <w:r>
        <w:rPr>
          <w:rFonts w:ascii="Arial" w:hAnsi="Arial"/>
        </w:rPr>
        <w:t>,</w:t>
      </w:r>
    </w:p>
    <w:p w:rsidR="00423C22" w:rsidRDefault="00423C2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VU les articles </w:t>
      </w:r>
      <w:r w:rsidR="00AF3C59">
        <w:rPr>
          <w:rFonts w:ascii="Arial" w:hAnsi="Arial"/>
        </w:rPr>
        <w:t>R.</w:t>
      </w:r>
      <w:r w:rsidRPr="00423C22">
        <w:rPr>
          <w:rFonts w:ascii="Arial" w:hAnsi="Arial"/>
        </w:rPr>
        <w:t>211-21-5 du code des assurances</w:t>
      </w:r>
      <w:r>
        <w:rPr>
          <w:rFonts w:ascii="Arial" w:hAnsi="Arial"/>
        </w:rPr>
        <w:t xml:space="preserve">, </w:t>
      </w:r>
      <w:r w:rsidRPr="00423C22">
        <w:rPr>
          <w:rFonts w:ascii="Arial" w:hAnsi="Arial"/>
        </w:rPr>
        <w:t>L.1312-1 du code de la santé publique</w:t>
      </w:r>
      <w:r>
        <w:rPr>
          <w:rFonts w:ascii="Arial" w:hAnsi="Arial"/>
        </w:rPr>
        <w:t>,</w:t>
      </w:r>
    </w:p>
    <w:p w:rsidR="00423C22" w:rsidRPr="00423C22" w:rsidRDefault="00423C22" w:rsidP="00423C22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VU les articles </w:t>
      </w:r>
      <w:r w:rsidRPr="00423C22">
        <w:rPr>
          <w:rFonts w:ascii="Arial" w:hAnsi="Arial"/>
        </w:rPr>
        <w:t xml:space="preserve">L.581-40 (7°) </w:t>
      </w:r>
      <w:r w:rsidR="00AF3C59">
        <w:rPr>
          <w:rFonts w:ascii="Arial" w:hAnsi="Arial"/>
        </w:rPr>
        <w:t xml:space="preserve">et </w:t>
      </w:r>
      <w:r w:rsidR="00AF3C59" w:rsidRPr="00AF3C59">
        <w:rPr>
          <w:rFonts w:ascii="Arial" w:hAnsi="Arial"/>
        </w:rPr>
        <w:t xml:space="preserve">R.571-92 </w:t>
      </w:r>
      <w:r w:rsidRPr="00423C22">
        <w:rPr>
          <w:rFonts w:ascii="Arial" w:hAnsi="Arial"/>
        </w:rPr>
        <w:t>du code de l’environnement</w:t>
      </w:r>
    </w:p>
    <w:p w:rsidR="00771FD4" w:rsidRPr="008E54E7" w:rsidRDefault="00771FD4">
      <w:pPr>
        <w:pStyle w:val="Corpsdetexte2"/>
        <w:rPr>
          <w:rFonts w:ascii="Arial" w:hAnsi="Arial"/>
          <w:color w:val="808080"/>
          <w:sz w:val="20"/>
        </w:rPr>
      </w:pPr>
      <w:r w:rsidRPr="008E54E7">
        <w:rPr>
          <w:rFonts w:ascii="Arial" w:hAnsi="Arial"/>
          <w:color w:val="808080"/>
          <w:sz w:val="20"/>
        </w:rPr>
        <w:t>VU le décret n°88-145 du 15 février 1988 pris pour l'application de l'article 136 de la loi du 26 janvier 1984 modifiée portant dispositions statutaires relatives à la fonction publique territoriale et relatif aux agents contractuels de la fonction publique territoriale,</w:t>
      </w:r>
    </w:p>
    <w:p w:rsidR="00F21A3D" w:rsidRPr="008E54E7" w:rsidRDefault="00F21A3D">
      <w:pPr>
        <w:jc w:val="both"/>
        <w:rPr>
          <w:rFonts w:ascii="Arial" w:hAnsi="Arial"/>
          <w:color w:val="808080"/>
        </w:rPr>
      </w:pPr>
      <w:r w:rsidRPr="008E54E7">
        <w:rPr>
          <w:rFonts w:ascii="Arial" w:hAnsi="Arial"/>
          <w:color w:val="808080"/>
        </w:rPr>
        <w:t xml:space="preserve">VU le décret n° 92-1194 du 4 novembre 1992 relatif aux fonctionnaires stagiaires de </w:t>
      </w:r>
      <w:smartTag w:uri="urn:schemas-microsoft-com:office:smarttags" w:element="PersonName">
        <w:smartTagPr>
          <w:attr w:name="ProductID" w:val="la Fonction Publique"/>
        </w:smartTagPr>
        <w:r w:rsidRPr="008E54E7">
          <w:rPr>
            <w:rFonts w:ascii="Arial" w:hAnsi="Arial"/>
            <w:color w:val="808080"/>
          </w:rPr>
          <w:t>la Fonction Publique</w:t>
        </w:r>
      </w:smartTag>
      <w:r w:rsidRPr="008E54E7">
        <w:rPr>
          <w:rFonts w:ascii="Arial" w:hAnsi="Arial"/>
          <w:color w:val="808080"/>
        </w:rPr>
        <w:t xml:space="preserve"> Territoriale, </w:t>
      </w:r>
    </w:p>
    <w:p w:rsidR="00175C64" w:rsidRPr="00BB158D" w:rsidRDefault="00175C64">
      <w:pPr>
        <w:jc w:val="both"/>
        <w:rPr>
          <w:rFonts w:ascii="Arial" w:hAnsi="Arial"/>
          <w:b/>
        </w:rPr>
      </w:pPr>
      <w:r w:rsidRPr="00BB158D">
        <w:rPr>
          <w:rFonts w:ascii="Arial" w:hAnsi="Arial"/>
        </w:rPr>
        <w:t>VU le décret n°</w:t>
      </w:r>
      <w:r w:rsidR="00E012CE">
        <w:rPr>
          <w:rFonts w:ascii="Arial" w:hAnsi="Arial"/>
        </w:rPr>
        <w:t>2016</w:t>
      </w:r>
      <w:r w:rsidR="00013CD3">
        <w:rPr>
          <w:rFonts w:ascii="Arial" w:hAnsi="Arial"/>
        </w:rPr>
        <w:t>-</w:t>
      </w:r>
      <w:r w:rsidR="00E012CE">
        <w:rPr>
          <w:rFonts w:ascii="Arial" w:hAnsi="Arial"/>
        </w:rPr>
        <w:t>596 du 21 mai 2016</w:t>
      </w:r>
      <w:r w:rsidRPr="00BB158D">
        <w:rPr>
          <w:rFonts w:ascii="Arial" w:hAnsi="Arial"/>
        </w:rPr>
        <w:t xml:space="preserve"> </w:t>
      </w:r>
      <w:r w:rsidR="00E012CE">
        <w:rPr>
          <w:rFonts w:ascii="Arial" w:hAnsi="Arial"/>
        </w:rPr>
        <w:t>relatif à l’organisation des carrières des</w:t>
      </w:r>
      <w:r w:rsidR="0059529F" w:rsidRPr="00BB158D">
        <w:rPr>
          <w:rFonts w:ascii="Arial" w:hAnsi="Arial"/>
        </w:rPr>
        <w:t xml:space="preserve"> fonctionnaires de </w:t>
      </w:r>
      <w:r w:rsidR="0059529F" w:rsidRPr="00BB158D">
        <w:rPr>
          <w:rFonts w:ascii="Arial" w:hAnsi="Arial"/>
          <w:b/>
        </w:rPr>
        <w:t xml:space="preserve">catégorie </w:t>
      </w:r>
      <w:r w:rsidR="00013CD3">
        <w:rPr>
          <w:rFonts w:ascii="Arial" w:hAnsi="Arial"/>
          <w:b/>
        </w:rPr>
        <w:t>C</w:t>
      </w:r>
      <w:r w:rsidR="0059529F" w:rsidRPr="00BB158D">
        <w:rPr>
          <w:rFonts w:ascii="Arial" w:hAnsi="Arial"/>
          <w:b/>
        </w:rPr>
        <w:t xml:space="preserve"> </w:t>
      </w:r>
      <w:r w:rsidR="0059529F" w:rsidRPr="00BB158D">
        <w:rPr>
          <w:rFonts w:ascii="Arial" w:hAnsi="Arial"/>
        </w:rPr>
        <w:t>de la fonction publique territoriale,</w:t>
      </w:r>
    </w:p>
    <w:p w:rsidR="00F21A3D" w:rsidRPr="008E54E7" w:rsidRDefault="00F21A3D">
      <w:pPr>
        <w:jc w:val="both"/>
        <w:rPr>
          <w:rFonts w:ascii="Arial" w:hAnsi="Arial"/>
          <w:color w:val="808080"/>
        </w:rPr>
      </w:pPr>
      <w:r w:rsidRPr="008E54E7">
        <w:rPr>
          <w:rFonts w:ascii="Arial" w:hAnsi="Arial"/>
          <w:color w:val="808080"/>
        </w:rPr>
        <w:t>VU le décret</w:t>
      </w:r>
      <w:r w:rsidR="004D5530" w:rsidRPr="008E54E7">
        <w:rPr>
          <w:rFonts w:ascii="Arial" w:hAnsi="Arial"/>
          <w:color w:val="808080"/>
        </w:rPr>
        <w:t xml:space="preserve"> n°</w:t>
      </w:r>
      <w:r w:rsidR="00423C22" w:rsidRPr="008E54E7">
        <w:rPr>
          <w:rFonts w:ascii="Arial" w:hAnsi="Arial"/>
          <w:color w:val="808080"/>
        </w:rPr>
        <w:t xml:space="preserve">2006-1691 </w:t>
      </w:r>
      <w:r w:rsidR="00E012CE" w:rsidRPr="008E54E7">
        <w:rPr>
          <w:rFonts w:ascii="Arial" w:hAnsi="Arial"/>
          <w:color w:val="808080"/>
        </w:rPr>
        <w:t xml:space="preserve">du </w:t>
      </w:r>
      <w:r w:rsidR="00423C22" w:rsidRPr="008E54E7">
        <w:rPr>
          <w:rFonts w:ascii="Arial" w:hAnsi="Arial"/>
          <w:color w:val="808080"/>
        </w:rPr>
        <w:t>22 décembre 2006</w:t>
      </w:r>
      <w:r w:rsidR="00E012CE" w:rsidRPr="008E54E7">
        <w:rPr>
          <w:rFonts w:ascii="Arial" w:hAnsi="Arial"/>
          <w:color w:val="808080"/>
        </w:rPr>
        <w:t xml:space="preserve"> </w:t>
      </w:r>
      <w:r w:rsidRPr="008E54E7">
        <w:rPr>
          <w:rFonts w:ascii="Arial" w:hAnsi="Arial"/>
          <w:color w:val="808080"/>
        </w:rPr>
        <w:t xml:space="preserve">portant statut particulier du cadre d’emploi des </w:t>
      </w:r>
      <w:r w:rsidR="00423C22" w:rsidRPr="008E54E7">
        <w:rPr>
          <w:rFonts w:ascii="Arial" w:hAnsi="Arial"/>
          <w:color w:val="808080"/>
        </w:rPr>
        <w:t>adjoints techniques</w:t>
      </w:r>
    </w:p>
    <w:p w:rsidR="00423C22" w:rsidRPr="008E54E7" w:rsidRDefault="00423C22">
      <w:pPr>
        <w:jc w:val="both"/>
        <w:rPr>
          <w:rFonts w:ascii="Arial" w:hAnsi="Arial"/>
          <w:color w:val="808080"/>
        </w:rPr>
      </w:pPr>
      <w:r w:rsidRPr="008E54E7">
        <w:rPr>
          <w:rFonts w:ascii="Arial" w:hAnsi="Arial"/>
          <w:color w:val="808080"/>
        </w:rPr>
        <w:t>VU le décret n°2006-1690 du 22 décembre 2006 portant statut particulier du cadre d’emploi des adjoints administratifs</w:t>
      </w:r>
    </w:p>
    <w:p w:rsidR="00F21A3D" w:rsidRPr="00BB158D" w:rsidRDefault="00F21A3D">
      <w:pPr>
        <w:rPr>
          <w:rFonts w:ascii="Arial" w:hAnsi="Arial"/>
          <w:i/>
        </w:rPr>
      </w:pPr>
      <w:r w:rsidRPr="005D7054">
        <w:rPr>
          <w:rFonts w:ascii="Arial" w:hAnsi="Arial"/>
        </w:rPr>
        <w:t>VU</w:t>
      </w:r>
      <w:r w:rsidRPr="00BB158D">
        <w:rPr>
          <w:rFonts w:ascii="Arial" w:hAnsi="Arial"/>
          <w:i/>
        </w:rPr>
        <w:t xml:space="preserve"> </w:t>
      </w:r>
      <w:r w:rsidR="0073564D">
        <w:rPr>
          <w:rFonts w:ascii="Arial" w:hAnsi="Arial"/>
        </w:rPr>
        <w:t>la délibération en date du</w:t>
      </w:r>
      <w:proofErr w:type="gramStart"/>
      <w:r w:rsidR="0073564D">
        <w:rPr>
          <w:rFonts w:ascii="Arial" w:hAnsi="Arial"/>
        </w:rPr>
        <w:t xml:space="preserve"> ....</w:t>
      </w:r>
      <w:proofErr w:type="gramEnd"/>
      <w:r w:rsidR="0073564D" w:rsidRPr="0073564D">
        <w:rPr>
          <w:rFonts w:ascii="Arial" w:hAnsi="Arial"/>
        </w:rPr>
        <w:t>fixant le tableau des emplois de la collectivité,</w:t>
      </w:r>
    </w:p>
    <w:p w:rsidR="0073564D" w:rsidRPr="00BB158D" w:rsidRDefault="0073564D" w:rsidP="0073564D">
      <w:pPr>
        <w:jc w:val="both"/>
        <w:rPr>
          <w:rFonts w:ascii="Arial" w:hAnsi="Arial"/>
          <w:b/>
        </w:rPr>
      </w:pPr>
      <w:r w:rsidRPr="00BB158D">
        <w:rPr>
          <w:rFonts w:ascii="Arial" w:hAnsi="Arial"/>
        </w:rPr>
        <w:t xml:space="preserve">VU le certificat médical </w:t>
      </w:r>
      <w:r>
        <w:rPr>
          <w:rFonts w:ascii="Arial" w:hAnsi="Arial"/>
        </w:rPr>
        <w:t xml:space="preserve">du Docteur………...médecin agréé, </w:t>
      </w:r>
      <w:r w:rsidRPr="00BB158D">
        <w:rPr>
          <w:rFonts w:ascii="Arial" w:hAnsi="Arial"/>
        </w:rPr>
        <w:t>attestant l'aptitude physique à l'emploi en date du…………</w:t>
      </w:r>
      <w:proofErr w:type="gramStart"/>
      <w:r w:rsidRPr="00BB158D">
        <w:rPr>
          <w:rFonts w:ascii="Arial" w:hAnsi="Arial"/>
        </w:rPr>
        <w:t>…….</w:t>
      </w:r>
      <w:proofErr w:type="gramEnd"/>
      <w:r w:rsidRPr="00BB158D">
        <w:rPr>
          <w:rFonts w:ascii="Arial" w:hAnsi="Arial"/>
        </w:rPr>
        <w:t>.,</w:t>
      </w:r>
    </w:p>
    <w:p w:rsidR="00F21A3D" w:rsidRDefault="00771FD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CONSIDERANT que M………….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été agréé par le procureur de la </w:t>
      </w:r>
      <w:r w:rsidR="0006182D">
        <w:rPr>
          <w:rFonts w:ascii="Arial" w:hAnsi="Arial"/>
        </w:rPr>
        <w:t>R</w:t>
      </w:r>
      <w:r>
        <w:rPr>
          <w:rFonts w:ascii="Arial" w:hAnsi="Arial"/>
        </w:rPr>
        <w:t>épublique le…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.(date) et assermenté par le juge d’instance le 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.(date)</w:t>
      </w:r>
    </w:p>
    <w:p w:rsidR="00F21A3D" w:rsidRDefault="00F21A3D">
      <w:pPr>
        <w:ind w:left="2268" w:hanging="2268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A R </w:t>
      </w:r>
      <w:proofErr w:type="spellStart"/>
      <w:r>
        <w:rPr>
          <w:rFonts w:ascii="Arial" w:hAnsi="Arial"/>
          <w:b/>
          <w:u w:val="single"/>
        </w:rPr>
        <w:t>R</w:t>
      </w:r>
      <w:proofErr w:type="spellEnd"/>
      <w:r>
        <w:rPr>
          <w:rFonts w:ascii="Arial" w:hAnsi="Arial"/>
          <w:b/>
          <w:u w:val="single"/>
        </w:rPr>
        <w:t xml:space="preserve"> E T E</w:t>
      </w:r>
    </w:p>
    <w:p w:rsidR="00F21A3D" w:rsidRDefault="00F21A3D">
      <w:pPr>
        <w:ind w:left="2268" w:hanging="2268"/>
        <w:jc w:val="both"/>
        <w:rPr>
          <w:rFonts w:ascii="Arial" w:hAnsi="Arial"/>
        </w:rPr>
      </w:pPr>
    </w:p>
    <w:p w:rsidR="00F21A3D" w:rsidRPr="0006182D" w:rsidRDefault="00F21A3D" w:rsidP="00BB158D">
      <w:pPr>
        <w:ind w:left="1418" w:hanging="141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ARTICLE 1</w:t>
      </w:r>
      <w:r>
        <w:rPr>
          <w:rFonts w:ascii="Arial" w:hAnsi="Arial"/>
        </w:rPr>
        <w:t xml:space="preserve"> :</w:t>
      </w:r>
      <w:r>
        <w:rPr>
          <w:rFonts w:ascii="Arial" w:hAnsi="Arial"/>
        </w:rPr>
        <w:tab/>
      </w:r>
      <w:r w:rsidR="0006182D">
        <w:rPr>
          <w:rFonts w:ascii="Arial" w:hAnsi="Arial"/>
        </w:rPr>
        <w:t>Les fonctions d’Agent de Surveillance de la Voie Publique (ASVP) sont dévolues à M…………………</w:t>
      </w:r>
      <w:proofErr w:type="gramStart"/>
      <w:r w:rsidR="0006182D">
        <w:rPr>
          <w:rFonts w:ascii="Arial" w:hAnsi="Arial"/>
        </w:rPr>
        <w:t>…….</w:t>
      </w:r>
      <w:proofErr w:type="gramEnd"/>
      <w:r w:rsidR="0006182D">
        <w:rPr>
          <w:rFonts w:ascii="Arial" w:hAnsi="Arial"/>
        </w:rPr>
        <w:t xml:space="preserve">., </w:t>
      </w:r>
      <w:r w:rsidR="0006182D" w:rsidRPr="008E54E7">
        <w:rPr>
          <w:rFonts w:ascii="Arial" w:hAnsi="Arial"/>
          <w:color w:val="808080"/>
        </w:rPr>
        <w:t>agent contractuel, stagiaire ou titulaire</w:t>
      </w:r>
      <w:r w:rsidR="0006182D">
        <w:rPr>
          <w:rFonts w:ascii="Arial" w:hAnsi="Arial"/>
        </w:rPr>
        <w:t xml:space="preserve"> appartenant au cadre d’emplois </w:t>
      </w:r>
      <w:r w:rsidR="0006182D" w:rsidRPr="008E54E7">
        <w:rPr>
          <w:rFonts w:ascii="Arial" w:hAnsi="Arial"/>
          <w:color w:val="808080"/>
        </w:rPr>
        <w:t xml:space="preserve">des adjoints techniques ou administratifs, </w:t>
      </w:r>
      <w:r w:rsidR="0006182D" w:rsidRPr="0006182D">
        <w:rPr>
          <w:rFonts w:ascii="Arial" w:hAnsi="Arial"/>
        </w:rPr>
        <w:t>à compter du ………………(date).</w:t>
      </w:r>
    </w:p>
    <w:p w:rsidR="00BB158D" w:rsidRPr="0006182D" w:rsidRDefault="00BB158D">
      <w:pPr>
        <w:ind w:left="1418" w:hanging="1418"/>
        <w:jc w:val="both"/>
        <w:rPr>
          <w:rFonts w:ascii="Arial" w:hAnsi="Arial"/>
          <w:u w:val="single"/>
        </w:rPr>
      </w:pPr>
    </w:p>
    <w:p w:rsidR="0006182D" w:rsidRPr="0006182D" w:rsidRDefault="00F21A3D" w:rsidP="00423C22">
      <w:pPr>
        <w:spacing w:after="120"/>
        <w:ind w:left="1418" w:hanging="1418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" w:hAnsi="Arial"/>
          <w:u w:val="single"/>
        </w:rPr>
        <w:t>ARTICLE 2</w:t>
      </w:r>
      <w:r>
        <w:rPr>
          <w:rFonts w:ascii="Arial" w:hAnsi="Arial"/>
        </w:rPr>
        <w:t xml:space="preserve"> :</w:t>
      </w:r>
      <w:r>
        <w:rPr>
          <w:rFonts w:ascii="Arial" w:hAnsi="Arial"/>
        </w:rPr>
        <w:tab/>
      </w:r>
      <w:r w:rsidR="00423C22">
        <w:rPr>
          <w:rFonts w:ascii="Arial Narrow" w:hAnsi="Arial Narrow"/>
          <w:sz w:val="24"/>
          <w:szCs w:val="24"/>
        </w:rPr>
        <w:t>M………effectuera des</w:t>
      </w:r>
      <w:r w:rsidR="0006182D">
        <w:rPr>
          <w:rFonts w:ascii="Arial Narrow" w:hAnsi="Arial Narrow"/>
          <w:sz w:val="24"/>
          <w:szCs w:val="24"/>
        </w:rPr>
        <w:t xml:space="preserve"> missions de surveillance de la voie publique et de prévention aux abords des lieux et bâtiments publics, il aura</w:t>
      </w:r>
      <w:r w:rsidR="0006182D" w:rsidRPr="0006182D">
        <w:rPr>
          <w:rFonts w:ascii="Arial Narrow" w:hAnsi="Arial Narrow"/>
          <w:sz w:val="24"/>
          <w:szCs w:val="24"/>
        </w:rPr>
        <w:t xml:space="preserve"> compé</w:t>
      </w:r>
      <w:r w:rsidR="0006182D">
        <w:rPr>
          <w:rFonts w:ascii="Arial Narrow" w:hAnsi="Arial Narrow"/>
          <w:sz w:val="24"/>
          <w:szCs w:val="24"/>
        </w:rPr>
        <w:t>tence pour constater par procès-</w:t>
      </w:r>
      <w:r w:rsidR="0006182D" w:rsidRPr="0006182D">
        <w:rPr>
          <w:rFonts w:ascii="Arial Narrow" w:hAnsi="Arial Narrow"/>
          <w:sz w:val="24"/>
          <w:szCs w:val="24"/>
        </w:rPr>
        <w:t>verbal, les infractions aux règles relatives à l’arrêt et au stationnement des véhicules</w:t>
      </w:r>
      <w:r w:rsidR="000211F2">
        <w:rPr>
          <w:rFonts w:ascii="Arial Narrow" w:hAnsi="Arial Narrow"/>
          <w:sz w:val="24"/>
          <w:szCs w:val="24"/>
        </w:rPr>
        <w:t xml:space="preserve">, notamment les cas d’arrêts ou de stationnement interdits des véhicules, </w:t>
      </w:r>
      <w:r w:rsidR="00423C22">
        <w:rPr>
          <w:rFonts w:ascii="Arial Narrow" w:hAnsi="Arial Narrow"/>
          <w:sz w:val="24"/>
          <w:szCs w:val="24"/>
        </w:rPr>
        <w:t xml:space="preserve">de </w:t>
      </w:r>
      <w:r w:rsidR="000211F2">
        <w:rPr>
          <w:rFonts w:ascii="Arial Narrow" w:hAnsi="Arial Narrow"/>
          <w:sz w:val="24"/>
          <w:szCs w:val="24"/>
        </w:rPr>
        <w:t xml:space="preserve">stationnement gênants ou abusifs, </w:t>
      </w:r>
      <w:r w:rsidR="00423C22">
        <w:rPr>
          <w:rFonts w:ascii="Arial Narrow" w:hAnsi="Arial Narrow"/>
          <w:sz w:val="24"/>
          <w:szCs w:val="24"/>
        </w:rPr>
        <w:t xml:space="preserve">de défaut d’apposition du certificat d’assurance sur le véhicule ; il pourra également constater les contraventions </w:t>
      </w:r>
      <w:r w:rsidR="0006182D" w:rsidRPr="0006182D">
        <w:rPr>
          <w:rFonts w:ascii="Arial Narrow" w:hAnsi="Arial Narrow"/>
          <w:sz w:val="24"/>
          <w:szCs w:val="24"/>
        </w:rPr>
        <w:t>aux dispositions des règlements sanitaires relatives à la propreté des voies et espaces publics</w:t>
      </w:r>
      <w:r w:rsidR="00423C22">
        <w:rPr>
          <w:rFonts w:ascii="Arial Narrow" w:hAnsi="Arial Narrow"/>
          <w:sz w:val="24"/>
          <w:szCs w:val="24"/>
        </w:rPr>
        <w:t xml:space="preserve">,  sous réserve d’un commissionnement du maire, </w:t>
      </w:r>
      <w:r w:rsidR="0006182D" w:rsidRPr="0006182D">
        <w:rPr>
          <w:rFonts w:ascii="Arial Narrow" w:hAnsi="Arial Narrow"/>
          <w:sz w:val="24"/>
          <w:szCs w:val="24"/>
        </w:rPr>
        <w:t>procéder aux constatations, sur la police de la publicité, enseignes et pré-enseignes, lorsqu’il existe un règlement local de publicité</w:t>
      </w:r>
      <w:r w:rsidR="00423C22">
        <w:rPr>
          <w:rFonts w:ascii="Arial Narrow" w:hAnsi="Arial Narrow"/>
          <w:sz w:val="24"/>
          <w:szCs w:val="24"/>
        </w:rPr>
        <w:t xml:space="preserve"> et être désigné</w:t>
      </w:r>
      <w:r w:rsidR="0006182D" w:rsidRPr="0006182D">
        <w:rPr>
          <w:rFonts w:ascii="Arial Narrow" w:hAnsi="Arial Narrow"/>
          <w:sz w:val="24"/>
          <w:szCs w:val="24"/>
        </w:rPr>
        <w:t xml:space="preserve"> par le maire pour rechercher et constater les infractions aux règles relative à la lutte contre les bruits de voisinage.</w:t>
      </w:r>
    </w:p>
    <w:p w:rsidR="00F21A3D" w:rsidRDefault="00F21A3D">
      <w:pPr>
        <w:ind w:left="1418" w:hanging="1418"/>
        <w:jc w:val="both"/>
        <w:rPr>
          <w:rFonts w:ascii="Arial" w:hAnsi="Arial"/>
        </w:rPr>
      </w:pPr>
    </w:p>
    <w:p w:rsidR="00F21A3D" w:rsidRDefault="00F21A3D">
      <w:pPr>
        <w:ind w:left="1418" w:hanging="1418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ARTICLE </w:t>
      </w:r>
      <w:r w:rsidR="0006182D">
        <w:rPr>
          <w:rFonts w:ascii="Arial" w:hAnsi="Arial"/>
          <w:u w:val="single"/>
        </w:rPr>
        <w:t>3</w:t>
      </w:r>
      <w:r>
        <w:rPr>
          <w:rFonts w:ascii="Arial" w:hAnsi="Arial"/>
        </w:rPr>
        <w:t xml:space="preserve"> :</w:t>
      </w:r>
      <w:r>
        <w:rPr>
          <w:rFonts w:ascii="Arial" w:hAnsi="Arial"/>
        </w:rPr>
        <w:tab/>
        <w:t>Le présent arrêté sera notifié à l'intéressé. Une ampliation sera adressée à</w:t>
      </w:r>
      <w:r w:rsidR="00100099">
        <w:rPr>
          <w:rFonts w:ascii="Arial" w:hAnsi="Arial"/>
        </w:rPr>
        <w:t xml:space="preserve"> la</w:t>
      </w:r>
      <w:r>
        <w:rPr>
          <w:rFonts w:ascii="Arial" w:hAnsi="Arial"/>
        </w:rPr>
        <w:t xml:space="preserve"> Président</w:t>
      </w:r>
      <w:r w:rsidR="00100099">
        <w:rPr>
          <w:rFonts w:ascii="Arial" w:hAnsi="Arial"/>
        </w:rPr>
        <w:t>e</w:t>
      </w:r>
      <w:r>
        <w:rPr>
          <w:rFonts w:ascii="Arial" w:hAnsi="Arial"/>
        </w:rPr>
        <w:t xml:space="preserve"> du Centre de gestion</w:t>
      </w:r>
      <w:r w:rsidR="009522D6">
        <w:rPr>
          <w:rFonts w:ascii="Arial" w:hAnsi="Arial"/>
        </w:rPr>
        <w:t xml:space="preserve"> de la FPT de l’Ain</w:t>
      </w:r>
      <w:r>
        <w:rPr>
          <w:rFonts w:ascii="Arial" w:hAnsi="Arial"/>
        </w:rPr>
        <w:t>.</w:t>
      </w:r>
    </w:p>
    <w:p w:rsidR="00F21A3D" w:rsidRDefault="00F21A3D">
      <w:pPr>
        <w:ind w:left="2268" w:hanging="2268"/>
        <w:jc w:val="both"/>
        <w:rPr>
          <w:rFonts w:ascii="Arial" w:hAnsi="Arial"/>
        </w:rPr>
      </w:pPr>
    </w:p>
    <w:p w:rsidR="00F21A3D" w:rsidRDefault="00F21A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Fait à ............., le ...........</w:t>
      </w:r>
    </w:p>
    <w:p w:rsidR="00F21A3D" w:rsidRDefault="00F21A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Le Maire (ou le Président),</w:t>
      </w:r>
    </w:p>
    <w:p w:rsidR="009522D6" w:rsidRPr="009522D6" w:rsidRDefault="005D7054" w:rsidP="009522D6">
      <w:pPr>
        <w:ind w:right="6520"/>
        <w:jc w:val="both"/>
        <w:rPr>
          <w:rFonts w:ascii="Arial Narrow" w:hAnsi="Arial Narrow"/>
          <w:sz w:val="18"/>
          <w:szCs w:val="18"/>
        </w:rPr>
      </w:pPr>
      <w:r w:rsidRPr="005D7054">
        <w:rPr>
          <w:rFonts w:ascii="Arial Narrow" w:hAnsi="Arial Narrow"/>
          <w:b/>
          <w:sz w:val="18"/>
          <w:szCs w:val="18"/>
        </w:rPr>
        <w:t>L'autorité territoriale</w:t>
      </w:r>
      <w:r w:rsidRPr="005D7054">
        <w:rPr>
          <w:rFonts w:ascii="Arial Narrow" w:hAnsi="Arial Narrow"/>
          <w:sz w:val="18"/>
          <w:szCs w:val="18"/>
        </w:rPr>
        <w:t xml:space="preserve"> certifie sous sa responsabilité le caractère exécutoire de cet acte. Informe que le présent arrêté peut faire l'objet d'un recours devant le Tribunal Administratif </w:t>
      </w:r>
      <w:r w:rsidR="00423C22">
        <w:rPr>
          <w:rFonts w:ascii="Arial Narrow" w:hAnsi="Arial Narrow"/>
          <w:sz w:val="18"/>
          <w:szCs w:val="18"/>
        </w:rPr>
        <w:t xml:space="preserve">de Lyon </w:t>
      </w:r>
      <w:r w:rsidRPr="005D7054">
        <w:rPr>
          <w:rFonts w:ascii="Arial Narrow" w:hAnsi="Arial Narrow"/>
          <w:sz w:val="18"/>
          <w:szCs w:val="18"/>
        </w:rPr>
        <w:t>dans un délai de 2 mois à compter de la présente notification.</w:t>
      </w:r>
      <w:r w:rsidR="009522D6" w:rsidRPr="009522D6">
        <w:rPr>
          <w:rFonts w:ascii="Arial" w:hAnsi="Arial" w:cs="Arial"/>
        </w:rPr>
        <w:t xml:space="preserve"> </w:t>
      </w:r>
      <w:r w:rsidR="009522D6" w:rsidRPr="009522D6">
        <w:rPr>
          <w:rFonts w:ascii="Arial Narrow" w:hAnsi="Arial Narrow"/>
          <w:sz w:val="18"/>
          <w:szCs w:val="18"/>
        </w:rPr>
        <w:t xml:space="preserve">Le Tribunal Administratif peut être saisi d’une requête déposée sur le site </w:t>
      </w:r>
      <w:hyperlink r:id="rId7" w:history="1">
        <w:r w:rsidR="009522D6" w:rsidRPr="009522D6">
          <w:rPr>
            <w:rStyle w:val="Lienhypertexte"/>
            <w:rFonts w:ascii="Arial Narrow" w:hAnsi="Arial Narrow"/>
            <w:sz w:val="18"/>
            <w:szCs w:val="18"/>
          </w:rPr>
          <w:t>www.telerecours.fr</w:t>
        </w:r>
      </w:hyperlink>
      <w:r w:rsidR="009522D6" w:rsidRPr="009522D6">
        <w:rPr>
          <w:rFonts w:ascii="Arial Narrow" w:hAnsi="Arial Narrow"/>
          <w:sz w:val="18"/>
          <w:szCs w:val="18"/>
        </w:rPr>
        <w:t xml:space="preserve"> </w:t>
      </w:r>
    </w:p>
    <w:p w:rsidR="005D7054" w:rsidRPr="005D7054" w:rsidRDefault="005D7054" w:rsidP="005D7054">
      <w:pPr>
        <w:ind w:right="6520"/>
        <w:jc w:val="both"/>
        <w:rPr>
          <w:rFonts w:ascii="Arial Narrow" w:hAnsi="Arial Narrow"/>
          <w:sz w:val="18"/>
          <w:szCs w:val="18"/>
        </w:rPr>
      </w:pPr>
    </w:p>
    <w:p w:rsidR="005D7054" w:rsidRPr="005D7054" w:rsidRDefault="005D7054" w:rsidP="005D7054">
      <w:pPr>
        <w:ind w:right="6520"/>
        <w:jc w:val="both"/>
        <w:rPr>
          <w:rFonts w:ascii="Arial Narrow" w:hAnsi="Arial Narrow"/>
          <w:sz w:val="18"/>
          <w:szCs w:val="18"/>
        </w:rPr>
      </w:pPr>
      <w:r w:rsidRPr="005D7054">
        <w:rPr>
          <w:rFonts w:ascii="Arial Narrow" w:hAnsi="Arial Narrow"/>
          <w:sz w:val="18"/>
          <w:szCs w:val="18"/>
        </w:rPr>
        <w:t xml:space="preserve">   Notifié le .................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5D7054">
        <w:rPr>
          <w:rFonts w:ascii="Arial Narrow" w:hAnsi="Arial Narrow"/>
          <w:b/>
          <w:sz w:val="18"/>
          <w:szCs w:val="18"/>
        </w:rPr>
        <w:t>Signature de l'agent</w:t>
      </w:r>
      <w:r>
        <w:rPr>
          <w:rFonts w:ascii="Arial Narrow" w:hAnsi="Arial Narrow"/>
          <w:sz w:val="18"/>
          <w:szCs w:val="18"/>
        </w:rPr>
        <w:tab/>
      </w:r>
    </w:p>
    <w:p w:rsidR="00F21A3D" w:rsidRDefault="005D7054" w:rsidP="005D7054">
      <w:pPr>
        <w:rPr>
          <w:rFonts w:ascii="Arial Narrow" w:hAnsi="Arial Narrow"/>
          <w:b/>
          <w:sz w:val="18"/>
          <w:szCs w:val="18"/>
        </w:rPr>
      </w:pPr>
      <w:r w:rsidRPr="005D7054">
        <w:rPr>
          <w:rFonts w:ascii="Arial Narrow" w:hAnsi="Arial Narrow"/>
          <w:b/>
          <w:sz w:val="18"/>
          <w:szCs w:val="18"/>
        </w:rPr>
        <w:t xml:space="preserve">   </w:t>
      </w:r>
    </w:p>
    <w:p w:rsidR="00F45532" w:rsidRDefault="00F45532" w:rsidP="005D7054">
      <w:pPr>
        <w:rPr>
          <w:rFonts w:ascii="Arial Narrow" w:hAnsi="Arial Narrow"/>
          <w:b/>
          <w:sz w:val="18"/>
          <w:szCs w:val="18"/>
        </w:rPr>
      </w:pPr>
    </w:p>
    <w:p w:rsidR="00F45532" w:rsidRDefault="00F45532" w:rsidP="005D7054">
      <w:pPr>
        <w:rPr>
          <w:rFonts w:ascii="Arial Narrow" w:hAnsi="Arial Narrow"/>
          <w:b/>
          <w:sz w:val="18"/>
          <w:szCs w:val="18"/>
        </w:rPr>
      </w:pPr>
    </w:p>
    <w:p w:rsidR="00F45532" w:rsidRDefault="00F45532" w:rsidP="005D7054">
      <w:pPr>
        <w:rPr>
          <w:rFonts w:ascii="Arial Narrow" w:hAnsi="Arial Narrow"/>
          <w:b/>
          <w:sz w:val="18"/>
          <w:szCs w:val="18"/>
        </w:rPr>
      </w:pPr>
    </w:p>
    <w:p w:rsidR="00F45532" w:rsidRDefault="00F45532" w:rsidP="005D7054">
      <w:pPr>
        <w:rPr>
          <w:rFonts w:ascii="Arial" w:hAnsi="Arial"/>
        </w:rPr>
      </w:pPr>
    </w:p>
    <w:p w:rsidR="00423C22" w:rsidRDefault="00423C22" w:rsidP="005D7054">
      <w:pPr>
        <w:rPr>
          <w:rFonts w:ascii="Arial" w:hAnsi="Arial"/>
        </w:rPr>
      </w:pPr>
    </w:p>
    <w:p w:rsidR="00423C22" w:rsidRDefault="00423C22" w:rsidP="005D7054">
      <w:pPr>
        <w:rPr>
          <w:rFonts w:ascii="Arial" w:hAnsi="Arial"/>
        </w:rPr>
      </w:pPr>
    </w:p>
    <w:p w:rsidR="00423C22" w:rsidRDefault="00423C22" w:rsidP="005D7054">
      <w:pPr>
        <w:rPr>
          <w:rFonts w:ascii="Arial" w:hAnsi="Arial"/>
        </w:rPr>
      </w:pPr>
    </w:p>
    <w:p w:rsidR="00423C22" w:rsidRDefault="00423C22" w:rsidP="005D7054">
      <w:pPr>
        <w:rPr>
          <w:rFonts w:ascii="Arial" w:hAnsi="Arial"/>
        </w:rPr>
      </w:pPr>
    </w:p>
    <w:p w:rsidR="00D9737E" w:rsidRPr="008E54E7" w:rsidRDefault="00423C22" w:rsidP="005D7054">
      <w:pPr>
        <w:rPr>
          <w:rFonts w:ascii="Arial" w:hAnsi="Arial"/>
          <w:color w:val="A6A6A6"/>
        </w:rPr>
      </w:pPr>
      <w:r w:rsidRPr="008E54E7">
        <w:rPr>
          <w:rFonts w:ascii="Arial" w:hAnsi="Arial"/>
          <w:color w:val="A6A6A6"/>
        </w:rPr>
        <w:t>(</w:t>
      </w:r>
      <w:proofErr w:type="gramStart"/>
      <w:r w:rsidRPr="008E54E7">
        <w:rPr>
          <w:rFonts w:ascii="Arial" w:hAnsi="Arial"/>
          <w:color w:val="A6A6A6"/>
        </w:rPr>
        <w:t>*)Lignes</w:t>
      </w:r>
      <w:proofErr w:type="gramEnd"/>
      <w:r w:rsidRPr="008E54E7">
        <w:rPr>
          <w:rFonts w:ascii="Arial" w:hAnsi="Arial"/>
          <w:color w:val="A6A6A6"/>
        </w:rPr>
        <w:t xml:space="preserve"> grisées = à adapter en fonction de la situation de l’agent</w:t>
      </w:r>
    </w:p>
    <w:p w:rsidR="00F21A3D" w:rsidRDefault="00F21A3D">
      <w:pPr>
        <w:rPr>
          <w:rFonts w:ascii="Arial" w:hAnsi="Arial"/>
          <w:b/>
        </w:rPr>
      </w:pPr>
    </w:p>
    <w:sectPr w:rsidR="00F21A3D" w:rsidSect="00646A60">
      <w:headerReference w:type="default" r:id="rId8"/>
      <w:pgSz w:w="11907" w:h="16840"/>
      <w:pgMar w:top="284" w:right="284" w:bottom="284" w:left="510" w:header="14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552" w:rsidRDefault="00E10552" w:rsidP="00646A60">
      <w:r>
        <w:separator/>
      </w:r>
    </w:p>
  </w:endnote>
  <w:endnote w:type="continuationSeparator" w:id="0">
    <w:p w:rsidR="00E10552" w:rsidRDefault="00E10552" w:rsidP="0064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552" w:rsidRDefault="00E10552" w:rsidP="00646A60">
      <w:r>
        <w:separator/>
      </w:r>
    </w:p>
  </w:footnote>
  <w:footnote w:type="continuationSeparator" w:id="0">
    <w:p w:rsidR="00E10552" w:rsidRDefault="00E10552" w:rsidP="0064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42"/>
      <w:gridCol w:w="1871"/>
    </w:tblGrid>
    <w:tr w:rsidR="00646A60" w:rsidTr="00646A60">
      <w:trPr>
        <w:trHeight w:val="288"/>
      </w:trPr>
      <w:tc>
        <w:tcPr>
          <w:tcW w:w="9459" w:type="dxa"/>
        </w:tcPr>
        <w:p w:rsidR="00646A60" w:rsidRPr="00A41754" w:rsidRDefault="00646A60" w:rsidP="000304AD">
          <w:pPr>
            <w:pStyle w:val="En-tte"/>
            <w:jc w:val="right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Modèle CDG01</w:t>
          </w:r>
        </w:p>
      </w:tc>
      <w:tc>
        <w:tcPr>
          <w:tcW w:w="1884" w:type="dxa"/>
        </w:tcPr>
        <w:p w:rsidR="00646A60" w:rsidRPr="00A41754" w:rsidRDefault="00646A60" w:rsidP="00423C22">
          <w:pPr>
            <w:pStyle w:val="En-tte"/>
            <w:rPr>
              <w:rFonts w:ascii="Cambria" w:hAnsi="Cambria"/>
              <w:b/>
              <w:bCs/>
              <w:color w:val="4F81BD"/>
              <w:sz w:val="24"/>
              <w:szCs w:val="24"/>
            </w:rPr>
          </w:pPr>
          <w:r w:rsidRPr="00A41754">
            <w:rPr>
              <w:rFonts w:ascii="Cambria" w:hAnsi="Cambria"/>
              <w:b/>
              <w:bCs/>
              <w:color w:val="4F81BD"/>
              <w:sz w:val="24"/>
              <w:szCs w:val="24"/>
            </w:rPr>
            <w:t>[</w:t>
          </w:r>
          <w:r>
            <w:rPr>
              <w:rFonts w:ascii="Cambria" w:hAnsi="Cambria"/>
              <w:b/>
              <w:bCs/>
              <w:color w:val="4F81BD"/>
              <w:sz w:val="24"/>
              <w:szCs w:val="24"/>
            </w:rPr>
            <w:t>0</w:t>
          </w:r>
          <w:r w:rsidR="00423C22">
            <w:rPr>
              <w:rFonts w:ascii="Cambria" w:hAnsi="Cambria"/>
              <w:b/>
              <w:bCs/>
              <w:color w:val="4F81BD"/>
              <w:sz w:val="24"/>
              <w:szCs w:val="24"/>
            </w:rPr>
            <w:t>6</w:t>
          </w:r>
          <w:r>
            <w:rPr>
              <w:rFonts w:ascii="Cambria" w:hAnsi="Cambria"/>
              <w:b/>
              <w:bCs/>
              <w:color w:val="4F81BD"/>
              <w:sz w:val="24"/>
              <w:szCs w:val="24"/>
            </w:rPr>
            <w:t>/</w:t>
          </w:r>
          <w:r w:rsidRPr="00A41754">
            <w:rPr>
              <w:rFonts w:ascii="Cambria" w:hAnsi="Cambria"/>
              <w:b/>
              <w:bCs/>
              <w:color w:val="4F81BD"/>
              <w:sz w:val="24"/>
              <w:szCs w:val="24"/>
            </w:rPr>
            <w:t>2017]</w:t>
          </w:r>
        </w:p>
      </w:tc>
    </w:tr>
  </w:tbl>
  <w:p w:rsidR="00646A60" w:rsidRDefault="00646A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E0893"/>
    <w:multiLevelType w:val="hybridMultilevel"/>
    <w:tmpl w:val="7ADA9254"/>
    <w:lvl w:ilvl="0" w:tplc="02B64B48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41563"/>
    <w:multiLevelType w:val="hybridMultilevel"/>
    <w:tmpl w:val="604E22E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537081">
    <w:abstractNumId w:val="0"/>
  </w:num>
  <w:num w:numId="2" w16cid:durableId="67210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BA"/>
    <w:rsid w:val="00013CD3"/>
    <w:rsid w:val="000211F2"/>
    <w:rsid w:val="000304AD"/>
    <w:rsid w:val="0006130A"/>
    <w:rsid w:val="0006182D"/>
    <w:rsid w:val="00100099"/>
    <w:rsid w:val="001067B3"/>
    <w:rsid w:val="00137BAD"/>
    <w:rsid w:val="00175C64"/>
    <w:rsid w:val="00181A4E"/>
    <w:rsid w:val="00197D02"/>
    <w:rsid w:val="002126B3"/>
    <w:rsid w:val="00273DCB"/>
    <w:rsid w:val="002C435C"/>
    <w:rsid w:val="002F48FF"/>
    <w:rsid w:val="00423C22"/>
    <w:rsid w:val="004335F4"/>
    <w:rsid w:val="004D5530"/>
    <w:rsid w:val="00506EA7"/>
    <w:rsid w:val="0059529F"/>
    <w:rsid w:val="005D7054"/>
    <w:rsid w:val="005E74D6"/>
    <w:rsid w:val="005F5B16"/>
    <w:rsid w:val="00646A60"/>
    <w:rsid w:val="006A7336"/>
    <w:rsid w:val="006E0D37"/>
    <w:rsid w:val="0073564D"/>
    <w:rsid w:val="00771FD4"/>
    <w:rsid w:val="007A54BD"/>
    <w:rsid w:val="007E2EFA"/>
    <w:rsid w:val="007E49C1"/>
    <w:rsid w:val="007F5C33"/>
    <w:rsid w:val="008C1EBA"/>
    <w:rsid w:val="008E54E7"/>
    <w:rsid w:val="009522D6"/>
    <w:rsid w:val="009C4695"/>
    <w:rsid w:val="00A26F73"/>
    <w:rsid w:val="00AB46B6"/>
    <w:rsid w:val="00AF3C59"/>
    <w:rsid w:val="00BB158D"/>
    <w:rsid w:val="00C07ED7"/>
    <w:rsid w:val="00C26E87"/>
    <w:rsid w:val="00C60669"/>
    <w:rsid w:val="00CE52EC"/>
    <w:rsid w:val="00D9737E"/>
    <w:rsid w:val="00DC555C"/>
    <w:rsid w:val="00DF2ADD"/>
    <w:rsid w:val="00E012CE"/>
    <w:rsid w:val="00E10552"/>
    <w:rsid w:val="00E11248"/>
    <w:rsid w:val="00E20A32"/>
    <w:rsid w:val="00E3045E"/>
    <w:rsid w:val="00EA3F1F"/>
    <w:rsid w:val="00F21A3D"/>
    <w:rsid w:val="00F325CD"/>
    <w:rsid w:val="00F45532"/>
    <w:rsid w:val="00F835DD"/>
    <w:rsid w:val="00FB1C6C"/>
    <w:rsid w:val="00FE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D623BF4"/>
  <w15:chartTrackingRefBased/>
  <w15:docId w15:val="{7851CEAF-EEC1-4331-BC42-AF007392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3969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  <w:rPr>
      <w:b/>
      <w:i/>
      <w:sz w:val="22"/>
    </w:rPr>
  </w:style>
  <w:style w:type="paragraph" w:styleId="Corpsdetexte2">
    <w:name w:val="Body Text 2"/>
    <w:basedOn w:val="Normal"/>
    <w:pPr>
      <w:jc w:val="both"/>
    </w:pPr>
    <w:rPr>
      <w:sz w:val="22"/>
    </w:rPr>
  </w:style>
  <w:style w:type="paragraph" w:styleId="Corpsdetexte3">
    <w:name w:val="Body Text 3"/>
    <w:basedOn w:val="Normal"/>
    <w:pPr>
      <w:jc w:val="both"/>
    </w:pPr>
    <w:rPr>
      <w:i/>
      <w:sz w:val="22"/>
    </w:rPr>
  </w:style>
  <w:style w:type="table" w:styleId="Grilledutableau">
    <w:name w:val="Table Grid"/>
    <w:basedOn w:val="TableauNormal"/>
    <w:rsid w:val="0059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06EA7"/>
    <w:rPr>
      <w:rFonts w:ascii="Tahoma" w:hAnsi="Tahoma" w:cs="Tahoma"/>
      <w:sz w:val="16"/>
      <w:szCs w:val="16"/>
    </w:rPr>
  </w:style>
  <w:style w:type="character" w:styleId="Lienhypertexte">
    <w:name w:val="Hyperlink"/>
    <w:rsid w:val="00273DC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646A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6A60"/>
  </w:style>
  <w:style w:type="paragraph" w:styleId="Pieddepage">
    <w:name w:val="footer"/>
    <w:basedOn w:val="Normal"/>
    <w:link w:val="PieddepageCar"/>
    <w:rsid w:val="00646A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46A60"/>
  </w:style>
  <w:style w:type="character" w:styleId="lev">
    <w:name w:val="Strong"/>
    <w:uiPriority w:val="22"/>
    <w:qFormat/>
    <w:rsid w:val="00771FD4"/>
    <w:rPr>
      <w:b/>
      <w:bCs/>
    </w:rPr>
  </w:style>
  <w:style w:type="character" w:styleId="Mentionnonrsolue">
    <w:name w:val="Unresolved Mention"/>
    <w:uiPriority w:val="99"/>
    <w:semiHidden/>
    <w:unhideWhenUsed/>
    <w:rsid w:val="0095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>MAJ le 07/04/97</vt:lpstr>
      <vt:lpstr>ARRETE D’AFFECTATION DANS LES FONCTIONS</vt:lpstr>
      <vt:lpstr>    D’AGENT DE SURVEILLANCE DE LA VOIE PUBLIQUE (ASVP)</vt:lpstr>
    </vt:vector>
  </TitlesOfParts>
  <Company>CENTRE DE GESTION</Company>
  <LinksUpToDate>false</LinksUpToDate>
  <CharactersWithSpaces>3820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 le 07/04/97</dc:title>
  <dc:subject/>
  <dc:creator>THIERRY PALLEGOIX</dc:creator>
  <cp:keywords/>
  <cp:lastModifiedBy>Sylvain PAYRASTRE</cp:lastModifiedBy>
  <cp:revision>2</cp:revision>
  <cp:lastPrinted>2007-01-24T14:44:00Z</cp:lastPrinted>
  <dcterms:created xsi:type="dcterms:W3CDTF">2026-01-14T10:38:00Z</dcterms:created>
  <dcterms:modified xsi:type="dcterms:W3CDTF">2026-01-14T10:38:00Z</dcterms:modified>
</cp:coreProperties>
</file>