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1FCA5F9D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31C2C7DA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1879CA6B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  <w:r w:rsidR="008A0239">
        <w:rPr>
          <w:rFonts w:ascii="Antique Olive Roman" w:hAnsi="Antique Olive Roman"/>
          <w:b/>
          <w:bCs/>
          <w:sz w:val="24"/>
          <w:szCs w:val="24"/>
        </w:rPr>
        <w:t xml:space="preserve"> D’UN AGENT CONTRACTUEL DE DROIT PUBLIC</w:t>
      </w:r>
    </w:p>
    <w:p w14:paraId="135724A5" w14:textId="6A18DE41" w:rsidR="001212AF" w:rsidRPr="001212AF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POUR UNE DURÉE</w:t>
      </w:r>
      <w:r w:rsidR="00FD5732">
        <w:rPr>
          <w:rFonts w:ascii="Antique Olive Roman" w:hAnsi="Antique Olive Roman"/>
          <w:b/>
          <w:bCs/>
          <w:sz w:val="24"/>
          <w:szCs w:val="24"/>
        </w:rPr>
        <w:t xml:space="preserve"> DE</w:t>
      </w:r>
      <w:r w:rsidR="0066280E">
        <w:rPr>
          <w:rFonts w:ascii="Antique Olive Roman" w:hAnsi="Antique Olive Roman"/>
          <w:b/>
          <w:bCs/>
          <w:sz w:val="24"/>
          <w:szCs w:val="24"/>
        </w:rPr>
        <w:t xml:space="preserve"> </w:t>
      </w:r>
      <w:r w:rsidR="00C215C0">
        <w:rPr>
          <w:rFonts w:ascii="Antique Olive Roman" w:hAnsi="Antique Olive Roman"/>
          <w:b/>
          <w:bCs/>
          <w:sz w:val="24"/>
          <w:szCs w:val="24"/>
        </w:rPr>
        <w:t>3 JOURS</w:t>
      </w: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 MAXIMUM</w:t>
      </w:r>
    </w:p>
    <w:p w14:paraId="11258325" w14:textId="77777777" w:rsidR="007201ED" w:rsidRDefault="0066280E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1E7B0607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6724D491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0AFBAC60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74108F5A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3A585D8A" w14:textId="77777777" w:rsidR="001F2042" w:rsidRDefault="0066280E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6B095C0F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611D9EFD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05FD7638" w14:textId="2326BCDD" w:rsidR="00B548FB" w:rsidRDefault="00B548FB" w:rsidP="00A75CBF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A75CBF">
        <w:rPr>
          <w:rFonts w:ascii="Arial" w:hAnsi="Arial" w:cs="Arial"/>
        </w:rPr>
        <w:t>le code général de la fonction publique,</w:t>
      </w:r>
    </w:p>
    <w:p w14:paraId="67ACEF60" w14:textId="77777777"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le décret n°88-145 du 15 février 1988 modifié, </w:t>
      </w:r>
      <w:r w:rsidRPr="008A0239">
        <w:rPr>
          <w:rFonts w:ascii="Arial" w:hAnsi="Arial" w:cs="Arial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14:paraId="70681615" w14:textId="77777777" w:rsidR="008A0239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8A0239">
        <w:rPr>
          <w:rFonts w:ascii="Arial" w:hAnsi="Arial" w:cs="Arial"/>
        </w:rPr>
        <w:t>écret n°2016-1858 du 23 décembre 2016 relatif aux commissions consultatives paritaires et aux conseils de discipline de recours des agents contractuels de la fonction publique territoriale</w:t>
      </w:r>
      <w:r w:rsidR="00833E33">
        <w:rPr>
          <w:rFonts w:ascii="Arial" w:hAnsi="Arial" w:cs="Arial"/>
        </w:rPr>
        <w:t>,</w:t>
      </w:r>
    </w:p>
    <w:p w14:paraId="64240628" w14:textId="58FA82ED" w:rsidR="00833E33" w:rsidRDefault="00833E33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095D050CADF549798E784E56597B09AB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33EBB283EF3A4CE4BAE6CE509D128BBB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en Contrat à Durée Déterminée (CDD)</w:t>
      </w:r>
      <w:r w:rsidR="00C215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1DCB93E9BDD4448281C3AA8F55765CD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 xml:space="preserve"> pour une durée de </w:t>
      </w:r>
      <w:sdt>
        <w:sdtPr>
          <w:rPr>
            <w:rFonts w:ascii="Arial" w:hAnsi="Arial" w:cs="Arial"/>
          </w:rPr>
          <w:alias w:val="indiquez la durée du CDD"/>
          <w:tag w:val="indiquez la durée du CDD"/>
          <w:id w:val="-18170745"/>
          <w:placeholder>
            <w:docPart w:val="FAB9F7DE9AB448EC95133D9C83F8B41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>,</w:t>
      </w:r>
      <w:r w:rsidR="00C215C0">
        <w:rPr>
          <w:rFonts w:ascii="Arial" w:hAnsi="Arial" w:cs="Arial"/>
        </w:rPr>
        <w:t xml:space="preserve"> ou en Contrat à Durée Indéterminée (CDI) depuis le </w:t>
      </w:r>
      <w:sdt>
        <w:sdtPr>
          <w:rPr>
            <w:rFonts w:ascii="Arial" w:hAnsi="Arial" w:cs="Arial"/>
          </w:rPr>
          <w:alias w:val="date de recrutement en CDI"/>
          <w:tag w:val="date de recrutement en CDI"/>
          <w:id w:val="396175352"/>
          <w:placeholder>
            <w:docPart w:val="ED3EC5B9936D4E91B73AC7B7D6D4F82F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C215C0" w:rsidRPr="000F79CE">
            <w:rPr>
              <w:rStyle w:val="Textedelespacerserv"/>
            </w:rPr>
            <w:t>Cliquez ici pour entrer une date.</w:t>
          </w:r>
        </w:sdtContent>
      </w:sdt>
    </w:p>
    <w:p w14:paraId="550D2756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74AB0347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>a été inform</w:t>
      </w:r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14:paraId="5FA9B05B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155BC57D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7CB407AD" w14:textId="77777777"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21976BB0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490B11E2" w14:textId="77777777" w:rsidR="00E367C6" w:rsidRPr="00B73E8E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14:paraId="48B9E7DD" w14:textId="77777777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833E33">
        <w:rPr>
          <w:rFonts w:ascii="Arial" w:hAnsi="Arial" w:cs="Arial"/>
          <w:bCs/>
        </w:rPr>
        <w:t xml:space="preserve"> avec retenue de traitement</w:t>
      </w:r>
      <w:r w:rsidR="002348CC">
        <w:rPr>
          <w:rFonts w:ascii="Arial" w:hAnsi="Arial" w:cs="Arial"/>
          <w:bCs/>
        </w:rPr>
        <w:t xml:space="preserve"> de</w:t>
      </w:r>
      <w:r w:rsidR="00AD477B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alias w:val="indiquez la durée (1 à 3 jours max)"/>
          <w:tag w:val="1 jour à 3 jours max."/>
          <w:id w:val="189571274"/>
          <w:placeholder>
            <w:docPart w:val="D95FA2935C7D450B92756038CA8275E8"/>
          </w:placeholder>
          <w:showingPlcHdr/>
          <w:text/>
        </w:sdtPr>
        <w:sdtEndPr/>
        <w:sdtContent>
          <w:r w:rsidR="00AD477B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figurant </w:t>
      </w:r>
      <w:r w:rsidR="002E6CA1">
        <w:rPr>
          <w:rFonts w:ascii="Arial" w:hAnsi="Arial" w:cs="Arial"/>
          <w:bCs/>
        </w:rPr>
        <w:t>au 3°de</w:t>
      </w:r>
      <w:r w:rsidR="00B548FB" w:rsidRPr="00B548FB">
        <w:rPr>
          <w:rFonts w:ascii="Arial" w:hAnsi="Arial" w:cs="Arial"/>
          <w:bCs/>
        </w:rPr>
        <w:t xml:space="preserve"> l'article </w:t>
      </w:r>
      <w:r w:rsidR="00833E33">
        <w:rPr>
          <w:rFonts w:ascii="Arial" w:hAnsi="Arial" w:cs="Arial"/>
          <w:bCs/>
        </w:rPr>
        <w:t>36-1</w:t>
      </w:r>
      <w:r w:rsidR="00B548FB" w:rsidRPr="00B548FB">
        <w:rPr>
          <w:rFonts w:ascii="Arial" w:hAnsi="Arial" w:cs="Arial"/>
          <w:bCs/>
        </w:rPr>
        <w:t xml:space="preserve"> </w:t>
      </w:r>
      <w:r w:rsidR="00833E33">
        <w:rPr>
          <w:rFonts w:ascii="Arial" w:hAnsi="Arial" w:cs="Arial"/>
          <w:bCs/>
        </w:rPr>
        <w:t>du décret n°88-145</w:t>
      </w:r>
      <w:r w:rsidR="00DD4811">
        <w:rPr>
          <w:rFonts w:ascii="Arial" w:hAnsi="Arial" w:cs="Arial"/>
          <w:bCs/>
        </w:rPr>
        <w:t xml:space="preserve"> du </w:t>
      </w:r>
      <w:r w:rsidR="00833E33">
        <w:rPr>
          <w:rFonts w:ascii="Arial" w:hAnsi="Arial" w:cs="Arial"/>
          <w:bCs/>
        </w:rPr>
        <w:t>15 février 1988</w:t>
      </w:r>
      <w:r w:rsidR="00DD4811">
        <w:rPr>
          <w:rFonts w:ascii="Arial" w:hAnsi="Arial" w:cs="Arial"/>
          <w:bCs/>
        </w:rPr>
        <w:t>,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14:paraId="1F00DE2E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F585CD4" w14:textId="77777777"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</w:p>
    <w:p w14:paraId="7BEE3436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14:paraId="7C55FDEA" w14:textId="4C7733C6" w:rsidR="00AF7BDC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 xml:space="preserve">Pendant cette durée,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991862984"/>
          <w:placeholder>
            <w:docPart w:val="C9C33E9907654E0A8149815E863F92B2"/>
          </w:placeholder>
          <w:showingPlcHdr/>
        </w:sdtPr>
        <w:sdtEndPr/>
        <w:sdtContent>
          <w:r w:rsidR="00AD477B" w:rsidRPr="00BC3257">
            <w:rPr>
              <w:rStyle w:val="Textedelespacerserv"/>
            </w:rPr>
            <w:t>Cliquez ici pour taper du texte.</w:t>
          </w:r>
        </w:sdtContent>
      </w:sdt>
      <w:r w:rsidR="00AD477B">
        <w:rPr>
          <w:rFonts w:ascii="Arial" w:hAnsi="Arial" w:cs="Arial"/>
          <w:bCs/>
        </w:rPr>
        <w:t xml:space="preserve"> ne percevra aucune</w:t>
      </w:r>
      <w:r w:rsidR="00C4716B" w:rsidRPr="00C4716B">
        <w:rPr>
          <w:rFonts w:ascii="Arial" w:hAnsi="Arial" w:cs="Arial"/>
          <w:bCs/>
        </w:rPr>
        <w:t xml:space="preserve"> rémunération</w:t>
      </w:r>
      <w:r w:rsidR="00EC17E0">
        <w:rPr>
          <w:rFonts w:ascii="Arial" w:hAnsi="Arial" w:cs="Arial"/>
          <w:bCs/>
        </w:rPr>
        <w:t>.</w:t>
      </w:r>
    </w:p>
    <w:p w14:paraId="140A01D5" w14:textId="7532A5D7" w:rsidR="00FD5732" w:rsidRDefault="00FD5732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</w:p>
    <w:p w14:paraId="09FAF56B" w14:textId="66961DAC" w:rsidR="002E6CA1" w:rsidRDefault="00FD5732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B73E8E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 w:rsidRPr="00B73E8E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bCs/>
        </w:rPr>
        <w:t xml:space="preserve"> </w:t>
      </w:r>
      <w:r w:rsidR="006109A0">
        <w:rPr>
          <w:rFonts w:ascii="Arial" w:hAnsi="Arial" w:cs="Arial"/>
          <w:bCs/>
        </w:rPr>
        <w:t>La sanction d’exclusion temporaire de fonctions de trois jours maximum</w:t>
      </w:r>
      <w:r w:rsidR="006109A0" w:rsidRPr="006109A0">
        <w:rPr>
          <w:rFonts w:ascii="Arial" w:hAnsi="Arial" w:cs="Arial"/>
          <w:bCs/>
        </w:rPr>
        <w:t xml:space="preserve"> figure au dossier individuel de l’agent : en l’absence de nouvelle sanction disciplinaire pendant cette période, </w:t>
      </w:r>
      <w:r w:rsidR="006109A0">
        <w:rPr>
          <w:rFonts w:ascii="Arial" w:hAnsi="Arial" w:cs="Arial"/>
          <w:bCs/>
        </w:rPr>
        <w:t>elle</w:t>
      </w:r>
      <w:r w:rsidR="006109A0" w:rsidRPr="006109A0">
        <w:rPr>
          <w:rFonts w:ascii="Arial" w:hAnsi="Arial" w:cs="Arial"/>
          <w:bCs/>
        </w:rPr>
        <w:t xml:space="preserve"> sera automatiquement effacé</w:t>
      </w:r>
      <w:r w:rsidR="006109A0">
        <w:rPr>
          <w:rFonts w:ascii="Arial" w:hAnsi="Arial" w:cs="Arial"/>
          <w:bCs/>
        </w:rPr>
        <w:t>e</w:t>
      </w:r>
      <w:r w:rsidR="006109A0" w:rsidRPr="006109A0">
        <w:rPr>
          <w:rFonts w:ascii="Arial" w:hAnsi="Arial" w:cs="Arial"/>
          <w:bCs/>
        </w:rPr>
        <w:t xml:space="preserve"> au bout de trois ans</w:t>
      </w:r>
      <w:r w:rsidR="006109A0">
        <w:rPr>
          <w:rFonts w:ascii="Arial" w:hAnsi="Arial" w:cs="Arial"/>
          <w:bCs/>
        </w:rPr>
        <w:t>.</w:t>
      </w:r>
    </w:p>
    <w:p w14:paraId="111ED6C7" w14:textId="77777777" w:rsidR="006109A0" w:rsidRDefault="006109A0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</w:p>
    <w:p w14:paraId="0DC2871E" w14:textId="4A44BA42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B73E8E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</w:t>
      </w:r>
      <w:proofErr w:type="gramStart"/>
      <w:r w:rsidRPr="005F3562">
        <w:rPr>
          <w:rFonts w:ascii="Arial" w:hAnsi="Arial" w:cs="Arial"/>
        </w:rPr>
        <w:t>chargé</w:t>
      </w:r>
      <w:proofErr w:type="gramEnd"/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7AC63248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14:paraId="2083F0B0" w14:textId="07AF083C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FD5732">
        <w:rPr>
          <w:rFonts w:ascii="Arial" w:hAnsi="Arial" w:cs="Arial"/>
        </w:rPr>
        <w:t>au</w:t>
      </w:r>
      <w:r w:rsidRPr="005F3562">
        <w:rPr>
          <w:rFonts w:ascii="Arial" w:hAnsi="Arial" w:cs="Arial"/>
        </w:rPr>
        <w:t xml:space="preserve"> Centre de Gestion de </w:t>
      </w:r>
      <w:r w:rsidR="005F3562">
        <w:rPr>
          <w:rFonts w:ascii="Arial" w:hAnsi="Arial" w:cs="Arial"/>
        </w:rPr>
        <w:t>l’Ai</w:t>
      </w:r>
      <w:r w:rsidR="00FD5732">
        <w:rPr>
          <w:rFonts w:ascii="Arial" w:hAnsi="Arial" w:cs="Arial"/>
        </w:rPr>
        <w:t>n,</w:t>
      </w:r>
    </w:p>
    <w:p w14:paraId="00B56596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026E5B3F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5EAF4498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3CF5C3C0" w14:textId="77777777" w:rsidR="00A72FD3" w:rsidRPr="005F3562" w:rsidRDefault="0066280E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3B636B5A" w14:textId="77777777" w:rsidR="005F3562" w:rsidRPr="00C4716B" w:rsidRDefault="0066280E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35E118D5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17828636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05638F80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5784D8B9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B73E8E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93212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42"/>
    <w:rsid w:val="000407F3"/>
    <w:rsid w:val="00045D87"/>
    <w:rsid w:val="0006681F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2E6CA1"/>
    <w:rsid w:val="00384959"/>
    <w:rsid w:val="003A626F"/>
    <w:rsid w:val="004D12AA"/>
    <w:rsid w:val="004D58F6"/>
    <w:rsid w:val="004E43D0"/>
    <w:rsid w:val="004F7222"/>
    <w:rsid w:val="004F7EFB"/>
    <w:rsid w:val="00577D9F"/>
    <w:rsid w:val="005F3562"/>
    <w:rsid w:val="006109A0"/>
    <w:rsid w:val="0066280E"/>
    <w:rsid w:val="006B668C"/>
    <w:rsid w:val="006C18D1"/>
    <w:rsid w:val="007201ED"/>
    <w:rsid w:val="00733386"/>
    <w:rsid w:val="007B4650"/>
    <w:rsid w:val="007D316D"/>
    <w:rsid w:val="007D65B7"/>
    <w:rsid w:val="008046FC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75CBF"/>
    <w:rsid w:val="00A84FD7"/>
    <w:rsid w:val="00AD477B"/>
    <w:rsid w:val="00AF64FB"/>
    <w:rsid w:val="00AF7BDC"/>
    <w:rsid w:val="00B360FD"/>
    <w:rsid w:val="00B548FB"/>
    <w:rsid w:val="00B73E8E"/>
    <w:rsid w:val="00B927B8"/>
    <w:rsid w:val="00BB15FB"/>
    <w:rsid w:val="00BB45A4"/>
    <w:rsid w:val="00BB713D"/>
    <w:rsid w:val="00BC3257"/>
    <w:rsid w:val="00C215C0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D5732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1E5E9F"/>
  <w14:defaultImageDpi w14:val="0"/>
  <w15:docId w15:val="{BD13CB03-7D71-43A3-9D5A-C8483310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5D77C4" w:rsidP="005D77C4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5D77C4" w:rsidP="005D77C4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5D77C4" w:rsidRDefault="005D77C4" w:rsidP="005D77C4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5D77C4" w:rsidRDefault="005D77C4" w:rsidP="005D77C4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5D77C4" w:rsidRDefault="005D77C4" w:rsidP="005D77C4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5D77C4" w:rsidRDefault="005D77C4" w:rsidP="005D77C4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5D77C4" w:rsidRDefault="005D77C4" w:rsidP="005D77C4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5D77C4" w:rsidRDefault="005D77C4" w:rsidP="005D77C4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5D77C4" w:rsidRDefault="005D77C4" w:rsidP="005D77C4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5D77C4" w:rsidRDefault="005D77C4" w:rsidP="005D77C4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5D77C4" w:rsidRDefault="005D77C4" w:rsidP="005D77C4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5D77C4" w:rsidRDefault="005D77C4" w:rsidP="005D77C4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5D77C4" w:rsidRDefault="005D77C4" w:rsidP="005D77C4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5D77C4" w:rsidRDefault="005D77C4" w:rsidP="005D77C4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5D77C4" w:rsidRDefault="005D77C4" w:rsidP="005D77C4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5D77C4" w:rsidRDefault="005D77C4" w:rsidP="005D77C4">
          <w:pPr>
            <w:pStyle w:val="8A51C9BDC48546B69FDB4D5ADBDDD49D1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5D77C4" w:rsidRDefault="005D77C4" w:rsidP="005D77C4">
          <w:pPr>
            <w:pStyle w:val="846C42E72B5D4A05BACF30FD63831BF21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5D77C4" w:rsidRDefault="005D77C4" w:rsidP="005D77C4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95FA2935C7D450B92756038CA827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84C49-5C41-4708-A699-42B9E729658B}"/>
      </w:docPartPr>
      <w:docPartBody>
        <w:p w:rsidR="005D77C4" w:rsidRDefault="005D77C4" w:rsidP="005D77C4">
          <w:pPr>
            <w:pStyle w:val="D95FA2935C7D450B92756038CA8275E87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C33E9907654E0A8149815E863F9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2C8C7-D31B-4DA8-9D3A-53372AC1667E}"/>
      </w:docPartPr>
      <w:docPartBody>
        <w:p w:rsidR="005D77C4" w:rsidRDefault="005D77C4" w:rsidP="005D77C4">
          <w:pPr>
            <w:pStyle w:val="C9C33E9907654E0A8149815E863F92B27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5D050CADF549798E784E56597B0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D42F-3C11-491E-9F75-F8C32CF29DB3}"/>
      </w:docPartPr>
      <w:docPartBody>
        <w:p w:rsidR="005D77C4" w:rsidRDefault="005D77C4" w:rsidP="005D77C4">
          <w:pPr>
            <w:pStyle w:val="095D050CADF549798E784E56597B09AB6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CB93E9BDD4448281C3AA8F5576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6851C-C8BA-48A1-9229-1421953D628C}"/>
      </w:docPartPr>
      <w:docPartBody>
        <w:p w:rsidR="005D77C4" w:rsidRDefault="005D77C4" w:rsidP="005D77C4">
          <w:pPr>
            <w:pStyle w:val="1DCB93E9BDD4448281C3AA8F55765CDC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AB9F7DE9AB448EC95133D9C83F8B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A5271-5594-4582-BE13-5EC72C8593EB}"/>
      </w:docPartPr>
      <w:docPartBody>
        <w:p w:rsidR="005D77C4" w:rsidRDefault="005D77C4" w:rsidP="005D77C4">
          <w:pPr>
            <w:pStyle w:val="FAB9F7DE9AB448EC95133D9C83F8B41F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3EBB283EF3A4CE4BAE6CE509D128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BF42-3F00-477E-9E06-FD3EA6152579}"/>
      </w:docPartPr>
      <w:docPartBody>
        <w:p w:rsidR="005D77C4" w:rsidRDefault="005D77C4" w:rsidP="005D77C4">
          <w:pPr>
            <w:pStyle w:val="33EBB283EF3A4CE4BAE6CE509D128BBB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5D77C4" w:rsidRDefault="005D77C4" w:rsidP="005D77C4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D3EC5B9936D4E91B73AC7B7D6D4F8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FD21F-8E21-4507-9336-3402CE0F6F0E}"/>
      </w:docPartPr>
      <w:docPartBody>
        <w:p w:rsidR="008D64F4" w:rsidRDefault="00A04CEB" w:rsidP="00A04CEB">
          <w:pPr>
            <w:pStyle w:val="ED3EC5B9936D4E91B73AC7B7D6D4F82F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0A7D7E"/>
    <w:rsid w:val="005D77C4"/>
    <w:rsid w:val="008D0B08"/>
    <w:rsid w:val="008D64F4"/>
    <w:rsid w:val="00A04CEB"/>
    <w:rsid w:val="00C1469F"/>
    <w:rsid w:val="00D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04CEB"/>
    <w:rPr>
      <w:color w:val="808080"/>
    </w:rPr>
  </w:style>
  <w:style w:type="paragraph" w:customStyle="1" w:styleId="43C8B88EEDCB4ECDACD8D7BEF20ED86112">
    <w:name w:val="43C8B88EEDCB4ECDACD8D7BEF20ED8611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4">
    <w:name w:val="FAB9F7DE9AB448EC95133D9C83F8B41F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3EC5B9936D4E91B73AC7B7D6D4F82F">
    <w:name w:val="ED3EC5B9936D4E91B73AC7B7D6D4F82F"/>
    <w:rsid w:val="00A04CEB"/>
    <w:pPr>
      <w:spacing w:after="160" w:line="259" w:lineRule="auto"/>
    </w:pPr>
  </w:style>
  <w:style w:type="paragraph" w:customStyle="1" w:styleId="EE7FFCB566CF464CA4A2F07AD809B3BE32">
    <w:name w:val="EE7FFCB566CF464CA4A2F07AD809B3BE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C090-AC42-40A1-80EE-EBFCB977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6 mois max CD</vt:lpstr>
    </vt:vector>
  </TitlesOfParts>
  <Company>DILENE</Company>
  <LinksUpToDate>false</LinksUpToDate>
  <CharactersWithSpaces>3269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6 mois max CD</dc:title>
  <dc:creator>ThierryP</dc:creator>
  <cp:keywords>sanction contractuel</cp:keywords>
  <cp:lastModifiedBy>Thierry PALLEGOIX</cp:lastModifiedBy>
  <cp:revision>3</cp:revision>
  <cp:lastPrinted>2011-05-05T14:35:00Z</cp:lastPrinted>
  <dcterms:created xsi:type="dcterms:W3CDTF">2022-09-27T13:09:00Z</dcterms:created>
  <dcterms:modified xsi:type="dcterms:W3CDTF">2023-07-10T06:46:00Z</dcterms:modified>
</cp:coreProperties>
</file>