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1B1" w:rsidRPr="001701B1" w:rsidRDefault="001701B1" w:rsidP="007F065F">
      <w:pPr>
        <w:pStyle w:val="Sansinterligne"/>
        <w:ind w:left="-709"/>
        <w:jc w:val="center"/>
        <w:rPr>
          <w:rFonts w:ascii="Tahoma" w:hAnsi="Tahoma" w:cs="Tahoma"/>
          <w:b/>
          <w:sz w:val="22"/>
          <w:szCs w:val="22"/>
        </w:rPr>
      </w:pPr>
      <w:r w:rsidRPr="001701B1">
        <w:rPr>
          <w:rFonts w:ascii="Tahoma" w:hAnsi="Tahoma" w:cs="Tahoma"/>
          <w:b/>
          <w:sz w:val="22"/>
          <w:szCs w:val="22"/>
        </w:rPr>
        <w:t>CONVENTION DE MISE A DISPOSITION</w:t>
      </w:r>
    </w:p>
    <w:p w:rsidR="001701B1" w:rsidRPr="001701B1" w:rsidRDefault="001701B1" w:rsidP="007F065F">
      <w:pPr>
        <w:pStyle w:val="Sansinterligne"/>
        <w:ind w:left="-709"/>
        <w:jc w:val="center"/>
        <w:rPr>
          <w:rFonts w:ascii="Tahoma" w:hAnsi="Tahoma" w:cs="Tahoma"/>
          <w:b/>
          <w:sz w:val="22"/>
          <w:szCs w:val="22"/>
        </w:rPr>
      </w:pPr>
      <w:r w:rsidRPr="001701B1">
        <w:rPr>
          <w:rFonts w:ascii="Tahoma" w:hAnsi="Tahoma" w:cs="Tahoma"/>
          <w:b/>
          <w:sz w:val="22"/>
          <w:szCs w:val="22"/>
        </w:rPr>
        <w:t>D’UN FONCTIONNAIRE TERRITORIAL TITULAIRE</w:t>
      </w:r>
    </w:p>
    <w:p w:rsidR="001701B1" w:rsidRPr="001701B1" w:rsidRDefault="001701B1" w:rsidP="007F065F">
      <w:pPr>
        <w:pStyle w:val="Sansinterligne"/>
        <w:ind w:left="-709"/>
        <w:jc w:val="both"/>
        <w:rPr>
          <w:rFonts w:ascii="Tahoma" w:hAnsi="Tahoma" w:cs="Tahoma"/>
          <w:sz w:val="22"/>
          <w:szCs w:val="22"/>
        </w:rPr>
      </w:pP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Vu </w:t>
      </w:r>
      <w:r w:rsidR="00B340C5">
        <w:rPr>
          <w:rFonts w:ascii="Tahoma" w:hAnsi="Tahoma" w:cs="Tahoma"/>
          <w:sz w:val="22"/>
          <w:szCs w:val="22"/>
        </w:rPr>
        <w:t>le code général de la fonction publique</w:t>
      </w:r>
      <w:r w:rsidRPr="001701B1">
        <w:rPr>
          <w:rFonts w:ascii="Tahoma" w:hAnsi="Tahoma" w:cs="Tahoma"/>
          <w:sz w:val="22"/>
          <w:szCs w:val="22"/>
        </w:rPr>
        <w:t xml:space="preserve"> et </w:t>
      </w:r>
      <w:r w:rsidR="007F065F">
        <w:rPr>
          <w:rFonts w:ascii="Tahoma" w:hAnsi="Tahoma" w:cs="Tahoma"/>
          <w:sz w:val="22"/>
          <w:szCs w:val="22"/>
        </w:rPr>
        <w:t xml:space="preserve">notamment </w:t>
      </w:r>
      <w:r w:rsidRPr="001701B1">
        <w:rPr>
          <w:rFonts w:ascii="Tahoma" w:hAnsi="Tahoma" w:cs="Tahoma"/>
          <w:sz w:val="22"/>
          <w:szCs w:val="22"/>
        </w:rPr>
        <w:t xml:space="preserve">ses articles </w:t>
      </w:r>
      <w:r w:rsidR="00B340C5">
        <w:rPr>
          <w:rFonts w:ascii="Tahoma" w:hAnsi="Tahoma" w:cs="Tahoma"/>
          <w:sz w:val="22"/>
          <w:szCs w:val="22"/>
        </w:rPr>
        <w:t>L512-6 à L512-17</w:t>
      </w:r>
      <w:r w:rsidRPr="001701B1">
        <w:rPr>
          <w:rFonts w:ascii="Tahoma" w:hAnsi="Tahoma" w:cs="Tahoma"/>
          <w:sz w:val="22"/>
          <w:szCs w:val="22"/>
        </w:rPr>
        <w:t xml:space="preserve"> relatifs à la mise à disposition</w:t>
      </w:r>
      <w:r w:rsidR="003A0DA1">
        <w:rPr>
          <w:rFonts w:ascii="Tahoma" w:hAnsi="Tahoma" w:cs="Tahoma"/>
          <w:sz w:val="22"/>
          <w:szCs w:val="22"/>
        </w:rPr>
        <w:t>,</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Vu le décret n°2008-580 du 18 juin 2008 relatif à </w:t>
      </w:r>
      <w:r w:rsidR="003A0DA1">
        <w:rPr>
          <w:rFonts w:ascii="Tahoma" w:hAnsi="Tahoma" w:cs="Tahoma"/>
          <w:sz w:val="22"/>
          <w:szCs w:val="22"/>
        </w:rPr>
        <w:t>la mise à disposition applicable aux collectivités territoriales,</w:t>
      </w:r>
    </w:p>
    <w:p w:rsid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Vu la délibération en date du …………… informant l’assemblée délibérante de la présente mise à disposition,</w:t>
      </w:r>
    </w:p>
    <w:p w:rsidR="001701B1" w:rsidRPr="001701B1" w:rsidRDefault="001701B1" w:rsidP="007F065F">
      <w:pPr>
        <w:pStyle w:val="Sansinterligne"/>
        <w:ind w:left="-709"/>
        <w:jc w:val="both"/>
        <w:rPr>
          <w:rFonts w:ascii="Tahoma" w:hAnsi="Tahoma" w:cs="Tahoma"/>
          <w:sz w:val="22"/>
          <w:szCs w:val="22"/>
        </w:rPr>
      </w:pPr>
    </w:p>
    <w:p w:rsidR="001701B1" w:rsidRPr="001701B1" w:rsidRDefault="001701B1" w:rsidP="007F065F">
      <w:pPr>
        <w:pStyle w:val="Sansinterligne"/>
        <w:ind w:left="-709"/>
        <w:jc w:val="both"/>
        <w:rPr>
          <w:rFonts w:ascii="Tahoma" w:hAnsi="Tahoma" w:cs="Tahoma"/>
          <w:caps/>
          <w:sz w:val="22"/>
          <w:szCs w:val="22"/>
        </w:rPr>
      </w:pPr>
      <w:smartTag w:uri="urn:schemas-microsoft-com:office:smarttags" w:element="PersonName">
        <w:smartTagPr>
          <w:attr w:name="ProductID" w:val="LA PRESENTE CONVENTION"/>
        </w:smartTagPr>
        <w:r w:rsidRPr="001701B1">
          <w:rPr>
            <w:rFonts w:ascii="Tahoma" w:hAnsi="Tahoma" w:cs="Tahoma"/>
            <w:caps/>
            <w:sz w:val="22"/>
            <w:szCs w:val="22"/>
          </w:rPr>
          <w:t>La présente convention</w:t>
        </w:r>
      </w:smartTag>
      <w:r w:rsidRPr="001701B1">
        <w:rPr>
          <w:rFonts w:ascii="Tahoma" w:hAnsi="Tahoma" w:cs="Tahoma"/>
          <w:caps/>
          <w:sz w:val="22"/>
          <w:szCs w:val="22"/>
        </w:rPr>
        <w:t xml:space="preserve"> est établie</w:t>
      </w:r>
      <w:r w:rsidRPr="001701B1">
        <w:rPr>
          <w:rFonts w:ascii="Tahoma" w:hAnsi="Tahoma" w:cs="Tahoma"/>
          <w:caps/>
          <w:sz w:val="22"/>
          <w:szCs w:val="22"/>
        </w:rPr>
        <w:tab/>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ENTRE</w:t>
      </w:r>
    </w:p>
    <w:p w:rsidR="001701B1" w:rsidRPr="001701B1" w:rsidRDefault="001701B1" w:rsidP="007F065F">
      <w:pPr>
        <w:pStyle w:val="Sansinterligne"/>
        <w:ind w:left="-709"/>
        <w:jc w:val="both"/>
        <w:rPr>
          <w:rFonts w:ascii="Tahoma" w:hAnsi="Tahoma" w:cs="Tahoma"/>
          <w:sz w:val="22"/>
          <w:szCs w:val="22"/>
        </w:rPr>
      </w:pPr>
      <w:smartTag w:uri="urn:schemas-microsoft-com:office:smarttags" w:element="PersonName">
        <w:smartTagPr>
          <w:attr w:name="ProductID" w:val="La Collectivité"/>
        </w:smartTagPr>
        <w:r w:rsidRPr="001701B1">
          <w:rPr>
            <w:rFonts w:ascii="Tahoma" w:hAnsi="Tahoma" w:cs="Tahoma"/>
            <w:sz w:val="22"/>
            <w:szCs w:val="22"/>
          </w:rPr>
          <w:t>La Collectivité</w:t>
        </w:r>
      </w:smartTag>
      <w:r w:rsidRPr="001701B1">
        <w:rPr>
          <w:rFonts w:ascii="Tahoma" w:hAnsi="Tahoma" w:cs="Tahoma"/>
          <w:sz w:val="22"/>
          <w:szCs w:val="22"/>
        </w:rPr>
        <w:t xml:space="preserve"> d’Origine……………………………, représenté(e) par M……………….son maire ou président, d’une part</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ab/>
      </w:r>
      <w:r w:rsidRPr="001701B1">
        <w:rPr>
          <w:rFonts w:ascii="Tahoma" w:hAnsi="Tahoma" w:cs="Tahoma"/>
          <w:sz w:val="22"/>
          <w:szCs w:val="22"/>
        </w:rPr>
        <w:tab/>
      </w:r>
      <w:r w:rsidRPr="001701B1">
        <w:rPr>
          <w:rFonts w:ascii="Tahoma" w:hAnsi="Tahoma" w:cs="Tahoma"/>
          <w:sz w:val="22"/>
          <w:szCs w:val="22"/>
        </w:rPr>
        <w:tab/>
      </w:r>
      <w:r w:rsidRPr="001701B1">
        <w:rPr>
          <w:rFonts w:ascii="Tahoma" w:hAnsi="Tahoma" w:cs="Tahoma"/>
          <w:sz w:val="22"/>
          <w:szCs w:val="22"/>
        </w:rPr>
        <w:tab/>
      </w:r>
      <w:r w:rsidRPr="001701B1">
        <w:rPr>
          <w:rFonts w:ascii="Tahoma" w:hAnsi="Tahoma" w:cs="Tahoma"/>
          <w:sz w:val="22"/>
          <w:szCs w:val="22"/>
        </w:rPr>
        <w:tab/>
        <w:t>ET</w:t>
      </w:r>
    </w:p>
    <w:p w:rsidR="001701B1" w:rsidRPr="001701B1" w:rsidRDefault="001701B1" w:rsidP="007F065F">
      <w:pPr>
        <w:pStyle w:val="Sansinterligne"/>
        <w:ind w:left="-709"/>
        <w:jc w:val="both"/>
        <w:rPr>
          <w:rFonts w:ascii="Tahoma" w:hAnsi="Tahoma" w:cs="Tahoma"/>
          <w:sz w:val="22"/>
          <w:szCs w:val="22"/>
        </w:rPr>
      </w:pPr>
      <w:smartTag w:uri="urn:schemas-microsoft-com:office:smarttags" w:element="PersonName">
        <w:smartTagPr>
          <w:attr w:name="ProductID" w:val="La Collectivité"/>
        </w:smartTagPr>
        <w:r w:rsidRPr="001701B1">
          <w:rPr>
            <w:rFonts w:ascii="Tahoma" w:hAnsi="Tahoma" w:cs="Tahoma"/>
            <w:sz w:val="22"/>
            <w:szCs w:val="22"/>
          </w:rPr>
          <w:t>La Collectivité</w:t>
        </w:r>
      </w:smartTag>
      <w:r w:rsidRPr="001701B1">
        <w:rPr>
          <w:rFonts w:ascii="Tahoma" w:hAnsi="Tahoma" w:cs="Tahoma"/>
          <w:sz w:val="22"/>
          <w:szCs w:val="22"/>
        </w:rPr>
        <w:t xml:space="preserve"> ou l’organisme d’Accueil……………………………., représenté(e) par M………………son maire ou président, d’autre part.</w:t>
      </w:r>
    </w:p>
    <w:p w:rsidR="001701B1" w:rsidRPr="001701B1" w:rsidRDefault="001701B1" w:rsidP="007F065F">
      <w:pPr>
        <w:pStyle w:val="Sansinterligne"/>
        <w:ind w:left="-709"/>
        <w:jc w:val="both"/>
        <w:rPr>
          <w:rFonts w:ascii="Tahoma" w:hAnsi="Tahoma" w:cs="Tahoma"/>
          <w:sz w:val="22"/>
          <w:szCs w:val="22"/>
        </w:rPr>
      </w:pPr>
    </w:p>
    <w:p w:rsidR="001701B1" w:rsidRPr="001701B1" w:rsidRDefault="001701B1" w:rsidP="007F065F">
      <w:pPr>
        <w:pStyle w:val="Sansinterligne"/>
        <w:ind w:left="-709"/>
        <w:jc w:val="both"/>
        <w:rPr>
          <w:rFonts w:ascii="Tahoma" w:hAnsi="Tahoma" w:cs="Tahoma"/>
          <w:caps/>
          <w:sz w:val="22"/>
          <w:szCs w:val="22"/>
        </w:rPr>
      </w:pPr>
      <w:r w:rsidRPr="001701B1">
        <w:rPr>
          <w:rFonts w:ascii="Tahoma" w:hAnsi="Tahoma" w:cs="Tahoma"/>
          <w:caps/>
          <w:sz w:val="22"/>
          <w:szCs w:val="22"/>
        </w:rPr>
        <w:t>Il est convenu ce qui suit :</w:t>
      </w:r>
    </w:p>
    <w:p w:rsidR="001701B1" w:rsidRPr="001701B1" w:rsidRDefault="001701B1" w:rsidP="007F065F">
      <w:pPr>
        <w:pStyle w:val="Sansinterligne"/>
        <w:ind w:left="-709"/>
        <w:jc w:val="both"/>
        <w:rPr>
          <w:rFonts w:ascii="Tahoma" w:hAnsi="Tahoma" w:cs="Tahoma"/>
          <w:sz w:val="22"/>
          <w:szCs w:val="22"/>
        </w:rPr>
      </w:pPr>
    </w:p>
    <w:p w:rsidR="001701B1" w:rsidRDefault="001701B1" w:rsidP="007F065F">
      <w:pPr>
        <w:pStyle w:val="Sansinterligne"/>
        <w:ind w:left="-709"/>
        <w:jc w:val="both"/>
        <w:rPr>
          <w:rFonts w:ascii="Tahoma" w:hAnsi="Tahoma" w:cs="Tahoma"/>
          <w:spacing w:val="20"/>
          <w:sz w:val="22"/>
          <w:szCs w:val="22"/>
        </w:rPr>
      </w:pPr>
      <w:r w:rsidRPr="001701B1">
        <w:rPr>
          <w:rFonts w:ascii="Tahoma" w:hAnsi="Tahoma" w:cs="Tahoma"/>
          <w:sz w:val="22"/>
          <w:szCs w:val="22"/>
          <w:u w:val="single"/>
        </w:rPr>
        <w:t>Article 1 :</w:t>
      </w:r>
      <w:r w:rsidR="003A0DA1" w:rsidRPr="001701B1">
        <w:rPr>
          <w:rFonts w:ascii="Tahoma" w:hAnsi="Tahoma" w:cs="Tahoma"/>
          <w:spacing w:val="20"/>
          <w:sz w:val="22"/>
          <w:szCs w:val="22"/>
        </w:rPr>
        <w:t xml:space="preserve"> </w:t>
      </w:r>
      <w:r w:rsidRPr="001701B1">
        <w:rPr>
          <w:rFonts w:ascii="Tahoma" w:hAnsi="Tahoma" w:cs="Tahoma"/>
          <w:spacing w:val="20"/>
          <w:sz w:val="22"/>
          <w:szCs w:val="22"/>
        </w:rPr>
        <w:t>OBJET</w:t>
      </w:r>
    </w:p>
    <w:p w:rsidR="00A87A1C" w:rsidRPr="001701B1" w:rsidRDefault="00A87A1C" w:rsidP="007F065F">
      <w:pPr>
        <w:pStyle w:val="Sansinterligne"/>
        <w:ind w:left="-709"/>
        <w:jc w:val="both"/>
        <w:rPr>
          <w:rFonts w:ascii="Tahoma" w:hAnsi="Tahoma" w:cs="Tahoma"/>
          <w:sz w:val="22"/>
          <w:szCs w:val="22"/>
        </w:rPr>
      </w:pP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La présente convention est conclue pour la mise à disposition d’un fonctionnaire territorial, M………………. titulaire du grade de……………. par……………………(collectivité d’origine) au profit de ……………………………(collectivité d’accueil)</w:t>
      </w:r>
    </w:p>
    <w:p w:rsidR="001701B1" w:rsidRPr="001701B1" w:rsidRDefault="001701B1" w:rsidP="007F065F">
      <w:pPr>
        <w:pStyle w:val="Sansinterligne"/>
        <w:ind w:left="-709"/>
        <w:jc w:val="both"/>
        <w:rPr>
          <w:rFonts w:ascii="Tahoma" w:hAnsi="Tahoma" w:cs="Tahoma"/>
          <w:sz w:val="22"/>
          <w:szCs w:val="22"/>
        </w:rPr>
      </w:pPr>
    </w:p>
    <w:p w:rsidR="001701B1" w:rsidRDefault="001701B1" w:rsidP="007F065F">
      <w:pPr>
        <w:pStyle w:val="Sansinterligne"/>
        <w:ind w:left="-709"/>
        <w:jc w:val="both"/>
        <w:rPr>
          <w:rFonts w:ascii="Tahoma" w:hAnsi="Tahoma" w:cs="Tahoma"/>
          <w:spacing w:val="20"/>
          <w:sz w:val="22"/>
          <w:szCs w:val="22"/>
        </w:rPr>
      </w:pPr>
      <w:r w:rsidRPr="001701B1">
        <w:rPr>
          <w:rFonts w:ascii="Tahoma" w:hAnsi="Tahoma" w:cs="Tahoma"/>
          <w:sz w:val="22"/>
          <w:szCs w:val="22"/>
          <w:u w:val="single"/>
        </w:rPr>
        <w:t>Article 2 :</w:t>
      </w:r>
      <w:r w:rsidR="003A0DA1" w:rsidRPr="001701B1">
        <w:rPr>
          <w:rFonts w:ascii="Tahoma" w:hAnsi="Tahoma" w:cs="Tahoma"/>
          <w:spacing w:val="20"/>
          <w:sz w:val="22"/>
          <w:szCs w:val="22"/>
        </w:rPr>
        <w:t xml:space="preserve"> </w:t>
      </w:r>
      <w:r w:rsidRPr="001701B1">
        <w:rPr>
          <w:rFonts w:ascii="Tahoma" w:hAnsi="Tahoma" w:cs="Tahoma"/>
          <w:spacing w:val="20"/>
          <w:sz w:val="22"/>
          <w:szCs w:val="22"/>
        </w:rPr>
        <w:t xml:space="preserve">NATURE DES ACTIVITES </w:t>
      </w:r>
    </w:p>
    <w:p w:rsidR="00A87A1C" w:rsidRPr="001701B1" w:rsidRDefault="00A87A1C" w:rsidP="007F065F">
      <w:pPr>
        <w:pStyle w:val="Sansinterligne"/>
        <w:ind w:left="-709"/>
        <w:jc w:val="both"/>
        <w:rPr>
          <w:rFonts w:ascii="Tahoma" w:hAnsi="Tahoma" w:cs="Tahoma"/>
          <w:sz w:val="22"/>
          <w:szCs w:val="22"/>
        </w:rPr>
      </w:pPr>
    </w:p>
    <w:p w:rsid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M…………………………, …………………(grade), est mis(e) à disposition, avec son accord, en vue d’exercer les fonctions de ……………………….(</w:t>
      </w:r>
      <w:r w:rsidRPr="003A0DA1">
        <w:rPr>
          <w:rFonts w:ascii="Tahoma" w:hAnsi="Tahoma" w:cs="Tahoma"/>
          <w:i/>
          <w:sz w:val="22"/>
          <w:szCs w:val="22"/>
        </w:rPr>
        <w:t>description précise des fonctions exercées, niveau hiérarchique, intitulé du service…</w:t>
      </w:r>
      <w:r w:rsidRPr="001701B1">
        <w:rPr>
          <w:rFonts w:ascii="Tahoma" w:hAnsi="Tahoma" w:cs="Tahoma"/>
          <w:sz w:val="22"/>
          <w:szCs w:val="22"/>
        </w:rPr>
        <w:t>).</w:t>
      </w:r>
    </w:p>
    <w:p w:rsidR="00A87A1C" w:rsidRPr="001701B1" w:rsidRDefault="00A87A1C" w:rsidP="007F065F">
      <w:pPr>
        <w:pStyle w:val="Sansinterligne"/>
        <w:ind w:left="-709"/>
        <w:jc w:val="both"/>
        <w:rPr>
          <w:rFonts w:ascii="Tahoma" w:hAnsi="Tahoma" w:cs="Tahoma"/>
          <w:sz w:val="22"/>
          <w:szCs w:val="22"/>
        </w:rPr>
      </w:pPr>
      <w:r>
        <w:rPr>
          <w:rFonts w:ascii="Tahoma" w:hAnsi="Tahoma" w:cs="Tahoma"/>
          <w:sz w:val="22"/>
          <w:szCs w:val="22"/>
        </w:rPr>
        <w:t>Une fiche de poste concernant les fonctions exercées dans la structure d’accueil est remise à l’agent.</w:t>
      </w:r>
    </w:p>
    <w:p w:rsidR="001701B1" w:rsidRPr="001701B1" w:rsidRDefault="001701B1" w:rsidP="007F065F">
      <w:pPr>
        <w:pStyle w:val="Sansinterligne"/>
        <w:ind w:left="-709"/>
        <w:jc w:val="both"/>
        <w:rPr>
          <w:rFonts w:ascii="Tahoma" w:hAnsi="Tahoma" w:cs="Tahoma"/>
          <w:sz w:val="22"/>
          <w:szCs w:val="22"/>
        </w:rPr>
      </w:pPr>
      <w:r w:rsidRPr="003A0DA1">
        <w:rPr>
          <w:rFonts w:ascii="Tahoma" w:hAnsi="Tahoma" w:cs="Tahoma"/>
          <w:i/>
          <w:sz w:val="22"/>
          <w:szCs w:val="22"/>
        </w:rPr>
        <w:t>En cas de mise à disposition d’organismes contribuant à la mise en œuvre d’une politique de l’Etat, des collectivités territoriales ou de leurs établissements publics administratifs, pour l’exercice des seules missions de service public confiées à ces organismes, précisez les missions de service public confiées à l’agent.</w:t>
      </w:r>
    </w:p>
    <w:p w:rsidR="001701B1" w:rsidRPr="001701B1" w:rsidRDefault="001701B1" w:rsidP="007F065F">
      <w:pPr>
        <w:pStyle w:val="Sansinterligne"/>
        <w:ind w:left="-709"/>
        <w:jc w:val="both"/>
        <w:rPr>
          <w:rFonts w:ascii="Tahoma" w:hAnsi="Tahoma" w:cs="Tahoma"/>
          <w:sz w:val="22"/>
          <w:szCs w:val="22"/>
        </w:rPr>
      </w:pPr>
    </w:p>
    <w:p w:rsidR="001701B1" w:rsidRDefault="001701B1" w:rsidP="007F065F">
      <w:pPr>
        <w:pStyle w:val="Sansinterligne"/>
        <w:ind w:left="-709"/>
        <w:jc w:val="both"/>
        <w:rPr>
          <w:rFonts w:ascii="Tahoma" w:hAnsi="Tahoma" w:cs="Tahoma"/>
          <w:spacing w:val="20"/>
          <w:sz w:val="22"/>
          <w:szCs w:val="22"/>
        </w:rPr>
      </w:pPr>
      <w:r w:rsidRPr="001701B1">
        <w:rPr>
          <w:rFonts w:ascii="Tahoma" w:hAnsi="Tahoma" w:cs="Tahoma"/>
          <w:sz w:val="22"/>
          <w:szCs w:val="22"/>
          <w:u w:val="single"/>
        </w:rPr>
        <w:t>Article 3 :</w:t>
      </w:r>
      <w:r w:rsidR="003A0DA1" w:rsidRPr="001701B1">
        <w:rPr>
          <w:rFonts w:ascii="Tahoma" w:hAnsi="Tahoma" w:cs="Tahoma"/>
          <w:spacing w:val="20"/>
          <w:sz w:val="22"/>
          <w:szCs w:val="22"/>
        </w:rPr>
        <w:t xml:space="preserve"> </w:t>
      </w:r>
      <w:r w:rsidRPr="001701B1">
        <w:rPr>
          <w:rFonts w:ascii="Tahoma" w:hAnsi="Tahoma" w:cs="Tahoma"/>
          <w:spacing w:val="20"/>
          <w:sz w:val="22"/>
          <w:szCs w:val="22"/>
        </w:rPr>
        <w:t>DUREE</w:t>
      </w:r>
    </w:p>
    <w:p w:rsidR="00A87A1C" w:rsidRPr="001701B1" w:rsidRDefault="00A87A1C" w:rsidP="007F065F">
      <w:pPr>
        <w:pStyle w:val="Sansinterligne"/>
        <w:ind w:left="-709"/>
        <w:jc w:val="both"/>
        <w:rPr>
          <w:rFonts w:ascii="Tahoma" w:hAnsi="Tahoma" w:cs="Tahoma"/>
          <w:spacing w:val="20"/>
          <w:sz w:val="22"/>
          <w:szCs w:val="22"/>
        </w:rPr>
      </w:pP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M………………est mis à disposition de………………..(collectivité d’accueil) à compter du …………pour une période de ……………(période maximale de 3 ans, renouvelable par périodes ne pouvant excéder cette durée).</w:t>
      </w:r>
    </w:p>
    <w:p w:rsidR="001701B1" w:rsidRPr="001701B1" w:rsidRDefault="001701B1" w:rsidP="007F065F">
      <w:pPr>
        <w:pStyle w:val="Sansinterligne"/>
        <w:ind w:left="-709"/>
        <w:jc w:val="both"/>
        <w:rPr>
          <w:rFonts w:ascii="Tahoma" w:hAnsi="Tahoma" w:cs="Tahoma"/>
          <w:sz w:val="22"/>
          <w:szCs w:val="22"/>
        </w:rPr>
      </w:pPr>
    </w:p>
    <w:p w:rsidR="001701B1" w:rsidRDefault="001701B1" w:rsidP="007F065F">
      <w:pPr>
        <w:pStyle w:val="Sansinterligne"/>
        <w:ind w:left="-709"/>
        <w:jc w:val="both"/>
        <w:rPr>
          <w:rFonts w:ascii="Tahoma" w:hAnsi="Tahoma" w:cs="Tahoma"/>
          <w:spacing w:val="20"/>
          <w:sz w:val="22"/>
          <w:szCs w:val="22"/>
        </w:rPr>
      </w:pPr>
      <w:r w:rsidRPr="001701B1">
        <w:rPr>
          <w:rFonts w:ascii="Tahoma" w:hAnsi="Tahoma" w:cs="Tahoma"/>
          <w:sz w:val="22"/>
          <w:szCs w:val="22"/>
          <w:u w:val="single"/>
        </w:rPr>
        <w:t>Article 4 :</w:t>
      </w:r>
      <w:r w:rsidRPr="001701B1">
        <w:rPr>
          <w:rFonts w:ascii="Tahoma" w:hAnsi="Tahoma" w:cs="Tahoma"/>
          <w:sz w:val="22"/>
          <w:szCs w:val="22"/>
        </w:rPr>
        <w:t xml:space="preserve"> </w:t>
      </w:r>
      <w:r w:rsidRPr="001701B1">
        <w:rPr>
          <w:rFonts w:ascii="Tahoma" w:hAnsi="Tahoma" w:cs="Tahoma"/>
          <w:spacing w:val="20"/>
          <w:sz w:val="22"/>
          <w:szCs w:val="22"/>
        </w:rPr>
        <w:t>COMPETENCES DECISIONNELLES</w:t>
      </w:r>
    </w:p>
    <w:p w:rsidR="00A87A1C" w:rsidRPr="001701B1" w:rsidRDefault="00A87A1C" w:rsidP="007F065F">
      <w:pPr>
        <w:pStyle w:val="Sansinterligne"/>
        <w:ind w:left="-709"/>
        <w:jc w:val="both"/>
        <w:rPr>
          <w:rFonts w:ascii="Tahoma" w:hAnsi="Tahoma" w:cs="Tahoma"/>
          <w:sz w:val="22"/>
          <w:szCs w:val="22"/>
        </w:rPr>
      </w:pP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Les conditions de travail de M………… sont fixées par……………….. (collectivité d’accueil).</w:t>
      </w:r>
    </w:p>
    <w:p w:rsidR="001701B1" w:rsidRPr="001701B1" w:rsidRDefault="001701B1" w:rsidP="007F065F">
      <w:pPr>
        <w:pStyle w:val="Sansinterligne"/>
        <w:ind w:left="-709"/>
        <w:jc w:val="both"/>
        <w:rPr>
          <w:rFonts w:ascii="Tahoma" w:hAnsi="Tahoma" w:cs="Tahoma"/>
          <w:i/>
          <w:sz w:val="22"/>
          <w:szCs w:val="22"/>
        </w:rPr>
      </w:pPr>
      <w:r w:rsidRPr="001701B1">
        <w:rPr>
          <w:rFonts w:ascii="Tahoma" w:hAnsi="Tahoma" w:cs="Tahoma"/>
          <w:i/>
          <w:sz w:val="22"/>
          <w:szCs w:val="22"/>
        </w:rPr>
        <w:t>Donner ici une description précise de l’affectation de l’agent, de sa durée hebdomadaire de travail, de l’organisation des congés annuels….</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Les décisions en matière de congés annuels, de maladie ordinaire, de congé pour accident de service ou maladie imputable au service sont prises par la collectivité d'accueil, qui en informe la collectivité d'origine. </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La collectivité d'origine prend les décisions relatives aux autres congés </w:t>
      </w:r>
      <w:r w:rsidR="00B3083B">
        <w:rPr>
          <w:rFonts w:ascii="Tahoma" w:hAnsi="Tahoma" w:cs="Tahoma"/>
          <w:sz w:val="22"/>
          <w:szCs w:val="22"/>
        </w:rPr>
        <w:t>de maladie</w:t>
      </w:r>
      <w:r w:rsidRPr="001701B1">
        <w:rPr>
          <w:rFonts w:ascii="Tahoma" w:hAnsi="Tahoma" w:cs="Tahoma"/>
          <w:sz w:val="22"/>
          <w:szCs w:val="22"/>
        </w:rPr>
        <w:t>,</w:t>
      </w:r>
      <w:r w:rsidR="00560419">
        <w:rPr>
          <w:rFonts w:ascii="Tahoma" w:hAnsi="Tahoma" w:cs="Tahoma"/>
          <w:sz w:val="22"/>
          <w:szCs w:val="22"/>
        </w:rPr>
        <w:t xml:space="preserve"> au temps partiel thérapeutique, au congé de maternité,</w:t>
      </w:r>
      <w:r w:rsidRPr="001701B1">
        <w:rPr>
          <w:rFonts w:ascii="Tahoma" w:hAnsi="Tahoma" w:cs="Tahoma"/>
          <w:sz w:val="22"/>
          <w:szCs w:val="22"/>
        </w:rPr>
        <w:t xml:space="preserve"> au congé de présence parentale, à l’aménagement de la durée du travail et au </w:t>
      </w:r>
      <w:r w:rsidR="003A0DA1">
        <w:rPr>
          <w:rFonts w:ascii="Tahoma" w:hAnsi="Tahoma" w:cs="Tahoma"/>
          <w:sz w:val="22"/>
          <w:szCs w:val="22"/>
        </w:rPr>
        <w:t>compte personnel de formation</w:t>
      </w:r>
      <w:r w:rsidRPr="001701B1">
        <w:rPr>
          <w:rFonts w:ascii="Tahoma" w:hAnsi="Tahoma" w:cs="Tahoma"/>
          <w:sz w:val="22"/>
          <w:szCs w:val="22"/>
        </w:rPr>
        <w:t>, dans ce dernier cas après avis du ou des organismes d’accueil.</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Le dossier administratif du fonctionnaire demeure placé sous l'autorité exclusive de l'administration d'origine, qui en assure la gestion. </w:t>
      </w:r>
    </w:p>
    <w:p w:rsidR="00A87A1C" w:rsidRDefault="00A87A1C" w:rsidP="007F065F">
      <w:pPr>
        <w:pStyle w:val="Sansinterligne"/>
        <w:ind w:left="-709"/>
        <w:jc w:val="both"/>
        <w:rPr>
          <w:rFonts w:ascii="Tahoma" w:hAnsi="Tahoma" w:cs="Tahoma"/>
          <w:sz w:val="22"/>
          <w:szCs w:val="22"/>
        </w:rPr>
      </w:pP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lastRenderedPageBreak/>
        <w:t>Le fonctionnaire mis à disposition est assujetti aux règles de déontologie en matière d'exercice d'activités lucratives.</w:t>
      </w:r>
    </w:p>
    <w:p w:rsidR="001701B1" w:rsidRPr="001701B1" w:rsidRDefault="003A0DA1" w:rsidP="007F065F">
      <w:pPr>
        <w:pStyle w:val="Sansinterligne"/>
        <w:ind w:left="-709"/>
        <w:jc w:val="both"/>
        <w:rPr>
          <w:rFonts w:ascii="Tahoma" w:hAnsi="Tahoma" w:cs="Tahoma"/>
          <w:sz w:val="22"/>
          <w:szCs w:val="22"/>
        </w:rPr>
      </w:pPr>
      <w:r>
        <w:rPr>
          <w:rFonts w:ascii="Tahoma" w:hAnsi="Tahoma" w:cs="Tahoma"/>
          <w:sz w:val="22"/>
          <w:szCs w:val="22"/>
        </w:rPr>
        <w:t>E</w:t>
      </w:r>
      <w:r w:rsidR="001701B1" w:rsidRPr="001701B1">
        <w:rPr>
          <w:rFonts w:ascii="Tahoma" w:hAnsi="Tahoma" w:cs="Tahoma"/>
          <w:sz w:val="22"/>
          <w:szCs w:val="22"/>
        </w:rPr>
        <w:t xml:space="preserve">n cas de pluralité d'organismes d'accueil, les décisions sont prises par la collectivité d'origine après accord des organismes d'accueil. Si ces derniers ne sont pas d'accord, la collectivité d'origine fait sienne la décision de l'organisme qui emploie le fonctionnaire </w:t>
      </w:r>
      <w:r w:rsidRPr="001701B1">
        <w:rPr>
          <w:rFonts w:ascii="Tahoma" w:hAnsi="Tahoma" w:cs="Tahoma"/>
          <w:sz w:val="22"/>
          <w:szCs w:val="22"/>
        </w:rPr>
        <w:t>le plus long</w:t>
      </w:r>
      <w:r>
        <w:rPr>
          <w:rFonts w:ascii="Tahoma" w:hAnsi="Tahoma" w:cs="Tahoma"/>
          <w:sz w:val="22"/>
          <w:szCs w:val="22"/>
        </w:rPr>
        <w:t xml:space="preserve"> </w:t>
      </w:r>
      <w:r w:rsidRPr="001701B1">
        <w:rPr>
          <w:rFonts w:ascii="Tahoma" w:hAnsi="Tahoma" w:cs="Tahoma"/>
          <w:sz w:val="22"/>
          <w:szCs w:val="22"/>
        </w:rPr>
        <w:t>temps</w:t>
      </w:r>
      <w:r w:rsidR="00560419">
        <w:rPr>
          <w:rFonts w:ascii="Tahoma" w:hAnsi="Tahoma" w:cs="Tahoma"/>
          <w:sz w:val="22"/>
          <w:szCs w:val="22"/>
        </w:rPr>
        <w:t xml:space="preserve"> </w:t>
      </w:r>
      <w:r w:rsidR="001701B1" w:rsidRPr="001701B1">
        <w:rPr>
          <w:rFonts w:ascii="Tahoma" w:hAnsi="Tahoma" w:cs="Tahoma"/>
          <w:sz w:val="22"/>
          <w:szCs w:val="22"/>
        </w:rPr>
        <w:t xml:space="preserve">; s'ils emploient le fonctionnaire pour des durées identiques, la décision de l'administration d'origine s'impose à eux </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 si le fonctionnaire est mis à disposition pour une quotité de travail inférieure ou égale au mi-temps, les décisions reviennent à la collectivité d'origine </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 si la mise à disposition se fait auprès d'un organisme contribuant à la mise en </w:t>
      </w:r>
      <w:r w:rsidR="003A0DA1" w:rsidRPr="001701B1">
        <w:rPr>
          <w:rFonts w:ascii="Tahoma" w:hAnsi="Tahoma" w:cs="Tahoma"/>
          <w:sz w:val="22"/>
          <w:szCs w:val="22"/>
        </w:rPr>
        <w:t>œ</w:t>
      </w:r>
      <w:r w:rsidR="003A0DA1">
        <w:rPr>
          <w:rFonts w:ascii="Tahoma" w:hAnsi="Tahoma" w:cs="Tahoma"/>
          <w:sz w:val="22"/>
          <w:szCs w:val="22"/>
        </w:rPr>
        <w:t>u</w:t>
      </w:r>
      <w:r w:rsidR="003A0DA1" w:rsidRPr="001701B1">
        <w:rPr>
          <w:rFonts w:ascii="Tahoma" w:hAnsi="Tahoma" w:cs="Tahoma"/>
          <w:sz w:val="22"/>
          <w:szCs w:val="22"/>
        </w:rPr>
        <w:t>vre</w:t>
      </w:r>
      <w:r w:rsidRPr="001701B1">
        <w:rPr>
          <w:rFonts w:ascii="Tahoma" w:hAnsi="Tahoma" w:cs="Tahoma"/>
          <w:sz w:val="22"/>
          <w:szCs w:val="22"/>
        </w:rPr>
        <w:t xml:space="preserve"> d'une politique de l'Etat, des collectivités territoriales ou de leurs établissements publics administratifs, les décisions sont prises par la collectivité d'origine après avis de l'organisme d'accueil </w:t>
      </w:r>
    </w:p>
    <w:p w:rsidR="001701B1" w:rsidRPr="001701B1" w:rsidRDefault="001701B1" w:rsidP="007F065F">
      <w:pPr>
        <w:pStyle w:val="Sansinterligne"/>
        <w:ind w:left="-709"/>
        <w:jc w:val="both"/>
        <w:rPr>
          <w:rFonts w:ascii="Tahoma" w:hAnsi="Tahoma" w:cs="Tahoma"/>
          <w:i/>
          <w:sz w:val="22"/>
          <w:szCs w:val="22"/>
        </w:rPr>
      </w:pPr>
    </w:p>
    <w:p w:rsidR="001701B1" w:rsidRDefault="001701B1" w:rsidP="007F065F">
      <w:pPr>
        <w:pStyle w:val="Sansinterligne"/>
        <w:ind w:left="-709"/>
        <w:jc w:val="both"/>
        <w:rPr>
          <w:rFonts w:ascii="Tahoma" w:hAnsi="Tahoma" w:cs="Tahoma"/>
          <w:spacing w:val="20"/>
          <w:sz w:val="22"/>
          <w:szCs w:val="22"/>
        </w:rPr>
      </w:pPr>
      <w:r w:rsidRPr="001701B1">
        <w:rPr>
          <w:rFonts w:ascii="Tahoma" w:hAnsi="Tahoma" w:cs="Tahoma"/>
          <w:sz w:val="22"/>
          <w:szCs w:val="22"/>
          <w:u w:val="single"/>
        </w:rPr>
        <w:t>Article 5 :</w:t>
      </w:r>
      <w:r w:rsidR="003A0DA1">
        <w:rPr>
          <w:rFonts w:ascii="Tahoma" w:hAnsi="Tahoma" w:cs="Tahoma"/>
          <w:sz w:val="22"/>
          <w:szCs w:val="22"/>
        </w:rPr>
        <w:t xml:space="preserve"> </w:t>
      </w:r>
      <w:r w:rsidRPr="001701B1">
        <w:rPr>
          <w:rFonts w:ascii="Tahoma" w:hAnsi="Tahoma" w:cs="Tahoma"/>
          <w:spacing w:val="20"/>
          <w:sz w:val="22"/>
          <w:szCs w:val="22"/>
        </w:rPr>
        <w:t xml:space="preserve">REMUNERATION </w:t>
      </w:r>
    </w:p>
    <w:p w:rsidR="00A87A1C" w:rsidRPr="001701B1" w:rsidRDefault="00A87A1C" w:rsidP="007F065F">
      <w:pPr>
        <w:pStyle w:val="Sansinterligne"/>
        <w:ind w:left="-709"/>
        <w:jc w:val="both"/>
        <w:rPr>
          <w:rFonts w:ascii="Tahoma" w:hAnsi="Tahoma" w:cs="Tahoma"/>
          <w:sz w:val="22"/>
          <w:szCs w:val="22"/>
        </w:rPr>
      </w:pP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……………….(collectivité d’origine) verse à M………………la rémunération correspondant à son grade ou à son emploi d’origine (émoluments de base, SFT, indemnités et primes liées à l’emploi). </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M………….sera indemnisé par ……………….. (collectivité d’accueil) des frais et sujétions auxquels il s’expose dans l’exercice de ses fonctions. Il pourra également percevoir un complément de rémunération dûment justifié par les dispositions applicables  à ses fonctions dans l’organisme d’accueil.</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.……………………..(collectivité d’accueil) rembourse à …………….(collectivité d’origine) la rémunération de M………….. ainsi que les contributions et les cotisations sociales afférentes, au prorata de son temps mis à disposition.</w:t>
      </w:r>
    </w:p>
    <w:p w:rsidR="001701B1" w:rsidRPr="001701B1" w:rsidRDefault="001701B1" w:rsidP="007F065F">
      <w:pPr>
        <w:pStyle w:val="Sansinterligne"/>
        <w:ind w:left="-709"/>
        <w:jc w:val="both"/>
        <w:rPr>
          <w:rFonts w:ascii="Tahoma" w:hAnsi="Tahoma" w:cs="Tahoma"/>
          <w:i/>
          <w:sz w:val="22"/>
          <w:szCs w:val="22"/>
        </w:rPr>
      </w:pPr>
      <w:r w:rsidRPr="001701B1">
        <w:rPr>
          <w:rFonts w:ascii="Tahoma" w:hAnsi="Tahoma" w:cs="Tahoma"/>
          <w:sz w:val="22"/>
          <w:szCs w:val="22"/>
        </w:rPr>
        <w:t>La rémunération maintenue en cas de congé de maladie ordinaire est à la charge de la collectivité d'origine (</w:t>
      </w:r>
      <w:r w:rsidRPr="001701B1">
        <w:rPr>
          <w:rFonts w:ascii="Tahoma" w:hAnsi="Tahoma" w:cs="Tahoma"/>
          <w:sz w:val="22"/>
          <w:szCs w:val="22"/>
          <w:u w:val="single"/>
        </w:rPr>
        <w:t>EVENTUELLEMENT</w:t>
      </w:r>
      <w:r w:rsidRPr="001701B1">
        <w:rPr>
          <w:rFonts w:ascii="Tahoma" w:hAnsi="Tahoma" w:cs="Tahoma"/>
          <w:sz w:val="22"/>
          <w:szCs w:val="22"/>
        </w:rPr>
        <w:t xml:space="preserve"> : Elle sera néanmoins remboursée par l'organisme d'accueil).</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En revanche, la charge de la rémunération maintenue en cas de congé pour accident du travail ou maladie professionnelle, ainsi que la charge de l'allocation temporaire d'invalidité sont supportées par la collectivité d'origine. </w:t>
      </w:r>
    </w:p>
    <w:p w:rsidR="001701B1" w:rsidRPr="001701B1" w:rsidRDefault="001701B1" w:rsidP="007F065F">
      <w:pPr>
        <w:pStyle w:val="Sansinterligne"/>
        <w:ind w:left="-709"/>
        <w:jc w:val="both"/>
        <w:rPr>
          <w:rFonts w:ascii="Tahoma" w:hAnsi="Tahoma" w:cs="Tahoma"/>
          <w:i/>
          <w:sz w:val="22"/>
          <w:szCs w:val="22"/>
        </w:rPr>
      </w:pPr>
      <w:r w:rsidRPr="001701B1">
        <w:rPr>
          <w:rFonts w:ascii="Tahoma" w:hAnsi="Tahoma" w:cs="Tahoma"/>
          <w:i/>
          <w:sz w:val="22"/>
          <w:szCs w:val="22"/>
        </w:rPr>
        <w:t>Si l'agent est mis à disposition de plusieurs organismes, le remboursement est partagé au prorata des quotités respectives de travail.</w:t>
      </w:r>
    </w:p>
    <w:p w:rsidR="001701B1" w:rsidRPr="001701B1" w:rsidRDefault="001701B1" w:rsidP="007F065F">
      <w:pPr>
        <w:pStyle w:val="Sansinterligne"/>
        <w:ind w:left="-709"/>
        <w:jc w:val="both"/>
        <w:rPr>
          <w:rFonts w:ascii="Tahoma" w:hAnsi="Tahoma" w:cs="Tahoma"/>
          <w:i/>
          <w:sz w:val="22"/>
          <w:szCs w:val="22"/>
        </w:rPr>
      </w:pPr>
      <w:r w:rsidRPr="001701B1">
        <w:rPr>
          <w:rFonts w:ascii="Tahoma" w:hAnsi="Tahoma" w:cs="Tahoma"/>
          <w:i/>
          <w:sz w:val="22"/>
          <w:szCs w:val="22"/>
          <w:u w:val="single"/>
        </w:rPr>
        <w:t>La mise à disposition donne lieu à remboursement</w:t>
      </w:r>
      <w:r w:rsidRPr="001701B1">
        <w:rPr>
          <w:rFonts w:ascii="Tahoma" w:hAnsi="Tahoma" w:cs="Tahoma"/>
          <w:i/>
          <w:sz w:val="22"/>
          <w:szCs w:val="22"/>
        </w:rPr>
        <w:t xml:space="preserve">. Il peut être dérogé à cette règle lorsque la mise à disposition intervient entre une collectivité territoriale et un établissement public administratif dont elle est membre ou qui lui est rattaché, auprès du Conseil Supérieur de la Fonction Publique Territoriale, auprès </w:t>
      </w:r>
      <w:r w:rsidR="00560419">
        <w:rPr>
          <w:rFonts w:ascii="Tahoma" w:hAnsi="Tahoma" w:cs="Tahoma"/>
          <w:i/>
          <w:sz w:val="22"/>
          <w:szCs w:val="22"/>
        </w:rPr>
        <w:t xml:space="preserve">d’un groupement d’intérêt public, auprès </w:t>
      </w:r>
      <w:r w:rsidRPr="001701B1">
        <w:rPr>
          <w:rFonts w:ascii="Tahoma" w:hAnsi="Tahoma" w:cs="Tahoma"/>
          <w:i/>
          <w:sz w:val="22"/>
          <w:szCs w:val="22"/>
        </w:rPr>
        <w:t xml:space="preserve">d’une organisation internationale </w:t>
      </w:r>
      <w:r w:rsidR="00560419">
        <w:rPr>
          <w:rFonts w:ascii="Tahoma" w:hAnsi="Tahoma" w:cs="Tahoma"/>
          <w:i/>
          <w:sz w:val="22"/>
          <w:szCs w:val="22"/>
        </w:rPr>
        <w:t xml:space="preserve">intergouvernementale, d’une institution ou d’un organe de l’union européenne, </w:t>
      </w:r>
      <w:r w:rsidRPr="001701B1">
        <w:rPr>
          <w:rFonts w:ascii="Tahoma" w:hAnsi="Tahoma" w:cs="Tahoma"/>
          <w:i/>
          <w:sz w:val="22"/>
          <w:szCs w:val="22"/>
        </w:rPr>
        <w:t>ou auprès d’un Etat étranger</w:t>
      </w:r>
      <w:r w:rsidR="00560419">
        <w:rPr>
          <w:rFonts w:ascii="Tahoma" w:hAnsi="Tahoma" w:cs="Tahoma"/>
          <w:i/>
          <w:sz w:val="22"/>
          <w:szCs w:val="22"/>
        </w:rPr>
        <w:t xml:space="preserve">, auprès de l’administration d’une collectivité publique ou d’un organisme public relevant de cet Etat ou auprès d’un Etat fédéré </w:t>
      </w:r>
      <w:r w:rsidRPr="001701B1">
        <w:rPr>
          <w:rFonts w:ascii="Tahoma" w:hAnsi="Tahoma" w:cs="Tahoma"/>
          <w:i/>
          <w:sz w:val="22"/>
          <w:szCs w:val="22"/>
        </w:rPr>
        <w:t xml:space="preserve">(Article </w:t>
      </w:r>
      <w:r w:rsidR="00560419">
        <w:rPr>
          <w:rFonts w:ascii="Tahoma" w:hAnsi="Tahoma" w:cs="Tahoma"/>
          <w:i/>
          <w:sz w:val="22"/>
          <w:szCs w:val="22"/>
        </w:rPr>
        <w:t>L512-15 du CGFP</w:t>
      </w:r>
      <w:r w:rsidRPr="001701B1">
        <w:rPr>
          <w:rFonts w:ascii="Tahoma" w:hAnsi="Tahoma" w:cs="Tahoma"/>
          <w:i/>
          <w:sz w:val="22"/>
          <w:szCs w:val="22"/>
        </w:rPr>
        <w:t>).</w:t>
      </w:r>
    </w:p>
    <w:p w:rsidR="001701B1" w:rsidRPr="001701B1" w:rsidRDefault="001701B1" w:rsidP="007F065F">
      <w:pPr>
        <w:pStyle w:val="Sansinterligne"/>
        <w:ind w:left="-709"/>
        <w:jc w:val="both"/>
        <w:rPr>
          <w:rFonts w:ascii="Tahoma" w:hAnsi="Tahoma" w:cs="Tahoma"/>
          <w:i/>
          <w:sz w:val="22"/>
          <w:szCs w:val="22"/>
        </w:rPr>
      </w:pPr>
    </w:p>
    <w:p w:rsidR="001701B1" w:rsidRDefault="001701B1" w:rsidP="007F065F">
      <w:pPr>
        <w:pStyle w:val="Sansinterligne"/>
        <w:ind w:left="-709"/>
        <w:jc w:val="both"/>
        <w:rPr>
          <w:rFonts w:ascii="Tahoma" w:hAnsi="Tahoma" w:cs="Tahoma"/>
          <w:spacing w:val="20"/>
          <w:sz w:val="22"/>
          <w:szCs w:val="22"/>
        </w:rPr>
      </w:pPr>
      <w:r w:rsidRPr="001701B1">
        <w:rPr>
          <w:rFonts w:ascii="Tahoma" w:hAnsi="Tahoma" w:cs="Tahoma"/>
          <w:sz w:val="22"/>
          <w:szCs w:val="22"/>
          <w:u w:val="single"/>
        </w:rPr>
        <w:t>Article 6 :</w:t>
      </w:r>
      <w:r w:rsidRPr="001701B1">
        <w:rPr>
          <w:rFonts w:ascii="Tahoma" w:hAnsi="Tahoma" w:cs="Tahoma"/>
          <w:sz w:val="22"/>
          <w:szCs w:val="22"/>
        </w:rPr>
        <w:t xml:space="preserve"> </w:t>
      </w:r>
      <w:r w:rsidRPr="001701B1">
        <w:rPr>
          <w:rFonts w:ascii="Tahoma" w:hAnsi="Tahoma" w:cs="Tahoma"/>
          <w:spacing w:val="20"/>
          <w:sz w:val="22"/>
          <w:szCs w:val="22"/>
        </w:rPr>
        <w:t>FORMATION</w:t>
      </w:r>
    </w:p>
    <w:p w:rsidR="00A87A1C" w:rsidRPr="001701B1" w:rsidRDefault="00A87A1C" w:rsidP="007F065F">
      <w:pPr>
        <w:pStyle w:val="Sansinterligne"/>
        <w:ind w:left="-709"/>
        <w:jc w:val="both"/>
        <w:rPr>
          <w:rFonts w:ascii="Tahoma" w:hAnsi="Tahoma" w:cs="Tahoma"/>
          <w:spacing w:val="20"/>
          <w:sz w:val="22"/>
          <w:szCs w:val="22"/>
        </w:rPr>
      </w:pP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L’organisme d’accueil supporte les dépenses occasionnées par les actions de formation dont il fait bénéficier l’agent.</w:t>
      </w:r>
    </w:p>
    <w:p w:rsidR="001701B1" w:rsidRPr="001701B1" w:rsidRDefault="001701B1" w:rsidP="007F065F">
      <w:pPr>
        <w:pStyle w:val="Sansinterligne"/>
        <w:ind w:left="-709"/>
        <w:jc w:val="both"/>
        <w:rPr>
          <w:rFonts w:ascii="Tahoma" w:hAnsi="Tahoma" w:cs="Tahoma"/>
          <w:sz w:val="22"/>
          <w:szCs w:val="22"/>
        </w:rPr>
      </w:pPr>
    </w:p>
    <w:p w:rsidR="001701B1" w:rsidRDefault="001701B1" w:rsidP="007F065F">
      <w:pPr>
        <w:pStyle w:val="Sansinterligne"/>
        <w:ind w:left="-709"/>
        <w:jc w:val="both"/>
        <w:rPr>
          <w:rFonts w:ascii="Tahoma" w:hAnsi="Tahoma" w:cs="Tahoma"/>
          <w:spacing w:val="20"/>
          <w:sz w:val="22"/>
          <w:szCs w:val="22"/>
        </w:rPr>
      </w:pPr>
      <w:r w:rsidRPr="001701B1">
        <w:rPr>
          <w:rFonts w:ascii="Tahoma" w:hAnsi="Tahoma" w:cs="Tahoma"/>
          <w:sz w:val="22"/>
          <w:szCs w:val="22"/>
          <w:u w:val="single"/>
        </w:rPr>
        <w:t>Article 7 :</w:t>
      </w:r>
      <w:r w:rsidRPr="001701B1">
        <w:rPr>
          <w:rFonts w:ascii="Tahoma" w:hAnsi="Tahoma" w:cs="Tahoma"/>
          <w:sz w:val="22"/>
          <w:szCs w:val="22"/>
        </w:rPr>
        <w:t xml:space="preserve"> </w:t>
      </w:r>
      <w:r w:rsidR="00A87A1C">
        <w:rPr>
          <w:rFonts w:ascii="Tahoma" w:hAnsi="Tahoma" w:cs="Tahoma"/>
          <w:spacing w:val="20"/>
          <w:sz w:val="22"/>
          <w:szCs w:val="22"/>
        </w:rPr>
        <w:t>EVALU</w:t>
      </w:r>
      <w:r w:rsidRPr="001701B1">
        <w:rPr>
          <w:rFonts w:ascii="Tahoma" w:hAnsi="Tahoma" w:cs="Tahoma"/>
          <w:spacing w:val="20"/>
          <w:sz w:val="22"/>
          <w:szCs w:val="22"/>
        </w:rPr>
        <w:t>ATION et DISCIPLINE</w:t>
      </w:r>
    </w:p>
    <w:p w:rsidR="00A87A1C" w:rsidRPr="001701B1" w:rsidRDefault="00A87A1C" w:rsidP="007F065F">
      <w:pPr>
        <w:pStyle w:val="Sansinterligne"/>
        <w:ind w:left="-709"/>
        <w:jc w:val="both"/>
        <w:rPr>
          <w:rFonts w:ascii="Tahoma" w:hAnsi="Tahoma" w:cs="Tahoma"/>
          <w:spacing w:val="20"/>
          <w:sz w:val="22"/>
          <w:szCs w:val="22"/>
        </w:rPr>
      </w:pP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Après entretien individuel avec M………………, …………….(collectivité d’accueil) transmet un rapport annuel sur son activité à ………………..(collectivité d’origine).</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…………………(collectivité d’origine) </w:t>
      </w:r>
      <w:r w:rsidR="00A87A1C">
        <w:rPr>
          <w:rFonts w:ascii="Tahoma" w:hAnsi="Tahoma" w:cs="Tahoma"/>
          <w:sz w:val="22"/>
          <w:szCs w:val="22"/>
        </w:rPr>
        <w:t xml:space="preserve">réalise l’entretien professionnel annuel en </w:t>
      </w:r>
      <w:r w:rsidRPr="001701B1">
        <w:rPr>
          <w:rFonts w:ascii="Tahoma" w:hAnsi="Tahoma" w:cs="Tahoma"/>
          <w:sz w:val="22"/>
          <w:szCs w:val="22"/>
        </w:rPr>
        <w:t>prenant en compte les éléments communiqués et les observations éventuelles de M………………… qui a eu transmission de son rapport.</w:t>
      </w:r>
    </w:p>
    <w:p w:rsid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En cas de faute disciplinaire l’autorité d’origine ayant pouvoir de nomination exerce le pouvoir disciplinaire. Elle peut être saisie par la collectivité d’accueil : sur accord des deux collectivités, il peut être mis fin à la mise à disposition sans préavis.</w:t>
      </w:r>
    </w:p>
    <w:p w:rsidR="00A87A1C" w:rsidRPr="001701B1" w:rsidRDefault="00A87A1C" w:rsidP="007F065F">
      <w:pPr>
        <w:pStyle w:val="Sansinterligne"/>
        <w:ind w:left="-709"/>
        <w:jc w:val="both"/>
        <w:rPr>
          <w:rFonts w:ascii="Tahoma" w:hAnsi="Tahoma" w:cs="Tahoma"/>
          <w:sz w:val="22"/>
          <w:szCs w:val="22"/>
        </w:rPr>
      </w:pPr>
    </w:p>
    <w:p w:rsidR="00A87A1C" w:rsidRDefault="00A87A1C" w:rsidP="007F065F">
      <w:pPr>
        <w:pStyle w:val="Sansinterligne"/>
        <w:ind w:left="-709"/>
        <w:jc w:val="both"/>
        <w:rPr>
          <w:rFonts w:ascii="Tahoma" w:hAnsi="Tahoma" w:cs="Tahoma"/>
          <w:sz w:val="22"/>
          <w:szCs w:val="22"/>
          <w:u w:val="single"/>
        </w:rPr>
      </w:pPr>
    </w:p>
    <w:p w:rsidR="00A87A1C" w:rsidRDefault="001701B1" w:rsidP="007F065F">
      <w:pPr>
        <w:pStyle w:val="Sansinterligne"/>
        <w:ind w:left="-709"/>
        <w:jc w:val="both"/>
        <w:rPr>
          <w:rFonts w:ascii="Tahoma" w:hAnsi="Tahoma" w:cs="Tahoma"/>
          <w:spacing w:val="20"/>
          <w:sz w:val="22"/>
          <w:szCs w:val="22"/>
        </w:rPr>
      </w:pPr>
      <w:r w:rsidRPr="001701B1">
        <w:rPr>
          <w:rFonts w:ascii="Tahoma" w:hAnsi="Tahoma" w:cs="Tahoma"/>
          <w:sz w:val="22"/>
          <w:szCs w:val="22"/>
          <w:u w:val="single"/>
        </w:rPr>
        <w:lastRenderedPageBreak/>
        <w:t>Article 8 :</w:t>
      </w:r>
      <w:r w:rsidRPr="001701B1">
        <w:rPr>
          <w:rFonts w:ascii="Tahoma" w:hAnsi="Tahoma" w:cs="Tahoma"/>
          <w:sz w:val="22"/>
          <w:szCs w:val="22"/>
        </w:rPr>
        <w:t xml:space="preserve"> </w:t>
      </w:r>
      <w:r w:rsidRPr="001701B1">
        <w:rPr>
          <w:rFonts w:ascii="Tahoma" w:hAnsi="Tahoma" w:cs="Tahoma"/>
          <w:spacing w:val="20"/>
          <w:sz w:val="22"/>
          <w:szCs w:val="22"/>
        </w:rPr>
        <w:t>CESSATION</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pacing w:val="20"/>
          <w:sz w:val="22"/>
          <w:szCs w:val="22"/>
        </w:rPr>
        <w:tab/>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Lorsque le fonctionnaire territorial est mis à disposition d'une collectivité territoriale ou d'un établissement public en relevant pour y effectuer la totalité de son service et pour y exercer des fonctions correspondant à son grade, la collectivité ou l'établissement d'accueil doit lui proposer, en cas d'emploi vacant correspondant, une mutation ou un détachement dans un délai maximum de trois ans. En cas d'intégration suivant un tel détachement, la durée de mise à disposition est prise en compte dans le calcul de l'ancienneté.</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La mise à disposition de M………………….peut prendre fin avant le terme fixé à l’article 3 de la présente convention à la demande de :</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la collectivité d’origine, ……………………………</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la collectivité d’accueil, ……………………………</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le fonctionnaire mis à disposition, M………………..</w:t>
      </w:r>
    </w:p>
    <w:p w:rsidR="001701B1" w:rsidRPr="001701B1" w:rsidRDefault="001701B1" w:rsidP="007F065F">
      <w:pPr>
        <w:pStyle w:val="Sansinterligne"/>
        <w:ind w:left="-709"/>
        <w:jc w:val="both"/>
        <w:rPr>
          <w:rFonts w:ascii="Tahoma" w:hAnsi="Tahoma" w:cs="Tahoma"/>
          <w:i/>
          <w:sz w:val="22"/>
          <w:szCs w:val="22"/>
        </w:rPr>
      </w:pPr>
      <w:r w:rsidRPr="001701B1">
        <w:rPr>
          <w:rFonts w:ascii="Tahoma" w:hAnsi="Tahoma" w:cs="Tahoma"/>
          <w:sz w:val="22"/>
          <w:szCs w:val="22"/>
        </w:rPr>
        <w:t xml:space="preserve">Dans ces conditions le préavis sera de ……..mois </w:t>
      </w:r>
      <w:r w:rsidRPr="001701B1">
        <w:rPr>
          <w:rFonts w:ascii="Tahoma" w:hAnsi="Tahoma" w:cs="Tahoma"/>
          <w:i/>
          <w:sz w:val="22"/>
          <w:szCs w:val="22"/>
        </w:rPr>
        <w:t>(plus le temps de la mise à disposition sera long, plus le préavis est important, sans toutefois pouvoir dépasser 3 mois).</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Si au terme de </w:t>
      </w:r>
      <w:bookmarkStart w:id="0" w:name="_GoBack"/>
      <w:bookmarkEnd w:id="0"/>
      <w:r w:rsidRPr="001701B1">
        <w:rPr>
          <w:rFonts w:ascii="Tahoma" w:hAnsi="Tahoma" w:cs="Tahoma"/>
          <w:sz w:val="22"/>
          <w:szCs w:val="22"/>
        </w:rPr>
        <w:t>la mise à disposition, M………………..ne peut être réaffecté dans les fonctions qui lui étaient dévolues à ……………….(collectivité d’origine), l’agent sera affecté dans un des emplois que son grade lui donne vocation à occuper</w:t>
      </w:r>
      <w:r w:rsidR="00560419">
        <w:rPr>
          <w:rFonts w:ascii="Tahoma" w:hAnsi="Tahoma" w:cs="Tahoma"/>
          <w:sz w:val="22"/>
          <w:szCs w:val="22"/>
        </w:rPr>
        <w:t>.</w:t>
      </w: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En cas de faute disciplinaire, il peut être mis fin sans préavis à la mise à disposition sur accord entre la collectivité d'origine et l'organisme d'accueil.</w:t>
      </w:r>
    </w:p>
    <w:p w:rsidR="001701B1" w:rsidRPr="001701B1" w:rsidRDefault="001701B1" w:rsidP="007F065F">
      <w:pPr>
        <w:pStyle w:val="Sansinterligne"/>
        <w:ind w:left="-709"/>
        <w:jc w:val="both"/>
        <w:rPr>
          <w:rFonts w:ascii="Tahoma" w:hAnsi="Tahoma" w:cs="Tahoma"/>
          <w:i/>
          <w:sz w:val="22"/>
          <w:szCs w:val="22"/>
        </w:rPr>
      </w:pPr>
      <w:r w:rsidRPr="001701B1">
        <w:rPr>
          <w:rFonts w:ascii="Tahoma" w:hAnsi="Tahoma" w:cs="Tahoma"/>
          <w:i/>
          <w:sz w:val="22"/>
          <w:szCs w:val="22"/>
        </w:rPr>
        <w:t>Si la mise à disposition se fait auprès de plusieurs organismes, sa cessation peut ne s'appliquer qu'à certains d'entre eux ; les autres en sont alors informés.</w:t>
      </w:r>
    </w:p>
    <w:p w:rsidR="001701B1" w:rsidRPr="001701B1" w:rsidRDefault="001701B1" w:rsidP="007F065F">
      <w:pPr>
        <w:pStyle w:val="Sansinterligne"/>
        <w:ind w:left="-709"/>
        <w:jc w:val="both"/>
        <w:rPr>
          <w:rFonts w:ascii="Tahoma" w:hAnsi="Tahoma" w:cs="Tahoma"/>
          <w:sz w:val="22"/>
          <w:szCs w:val="22"/>
        </w:rPr>
      </w:pPr>
    </w:p>
    <w:p w:rsidR="001701B1" w:rsidRDefault="001701B1" w:rsidP="007F065F">
      <w:pPr>
        <w:pStyle w:val="Sansinterligne"/>
        <w:ind w:left="-709"/>
        <w:jc w:val="both"/>
        <w:rPr>
          <w:rFonts w:ascii="Tahoma" w:hAnsi="Tahoma" w:cs="Tahoma"/>
          <w:spacing w:val="20"/>
          <w:sz w:val="22"/>
          <w:szCs w:val="22"/>
        </w:rPr>
      </w:pPr>
      <w:r w:rsidRPr="001701B1">
        <w:rPr>
          <w:rFonts w:ascii="Tahoma" w:hAnsi="Tahoma" w:cs="Tahoma"/>
          <w:sz w:val="22"/>
          <w:szCs w:val="22"/>
          <w:u w:val="single"/>
        </w:rPr>
        <w:t>Article 9 :</w:t>
      </w:r>
      <w:r w:rsidR="00A87A1C" w:rsidRPr="001701B1">
        <w:rPr>
          <w:rFonts w:ascii="Tahoma" w:hAnsi="Tahoma" w:cs="Tahoma"/>
          <w:spacing w:val="20"/>
          <w:sz w:val="22"/>
          <w:szCs w:val="22"/>
        </w:rPr>
        <w:t xml:space="preserve"> </w:t>
      </w:r>
      <w:r w:rsidRPr="001701B1">
        <w:rPr>
          <w:rFonts w:ascii="Tahoma" w:hAnsi="Tahoma" w:cs="Tahoma"/>
          <w:spacing w:val="20"/>
          <w:sz w:val="22"/>
          <w:szCs w:val="22"/>
        </w:rPr>
        <w:t>JURIDICTION COMPETENTE</w:t>
      </w:r>
    </w:p>
    <w:p w:rsidR="00A87A1C" w:rsidRPr="001701B1" w:rsidRDefault="00A87A1C" w:rsidP="007F065F">
      <w:pPr>
        <w:pStyle w:val="Sansinterligne"/>
        <w:ind w:left="-709"/>
        <w:jc w:val="both"/>
        <w:rPr>
          <w:rFonts w:ascii="Tahoma" w:hAnsi="Tahoma" w:cs="Tahoma"/>
          <w:sz w:val="22"/>
          <w:szCs w:val="22"/>
        </w:rPr>
      </w:pPr>
    </w:p>
    <w:p w:rsid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 xml:space="preserve">Tous les litiges pouvant résulter de l’application de la présente convention </w:t>
      </w:r>
      <w:proofErr w:type="spellStart"/>
      <w:r w:rsidRPr="001701B1">
        <w:rPr>
          <w:rFonts w:ascii="Tahoma" w:hAnsi="Tahoma" w:cs="Tahoma"/>
          <w:sz w:val="22"/>
          <w:szCs w:val="22"/>
        </w:rPr>
        <w:t>relève</w:t>
      </w:r>
      <w:r w:rsidR="007F065F">
        <w:rPr>
          <w:rFonts w:ascii="Tahoma" w:hAnsi="Tahoma" w:cs="Tahoma"/>
          <w:sz w:val="22"/>
          <w:szCs w:val="22"/>
        </w:rPr>
        <w:t>nt</w:t>
      </w:r>
      <w:r w:rsidRPr="001701B1">
        <w:rPr>
          <w:rFonts w:ascii="Tahoma" w:hAnsi="Tahoma" w:cs="Tahoma"/>
          <w:sz w:val="22"/>
          <w:szCs w:val="22"/>
        </w:rPr>
        <w:t>a</w:t>
      </w:r>
      <w:proofErr w:type="spellEnd"/>
      <w:r w:rsidRPr="001701B1">
        <w:rPr>
          <w:rFonts w:ascii="Tahoma" w:hAnsi="Tahoma" w:cs="Tahoma"/>
          <w:sz w:val="22"/>
          <w:szCs w:val="22"/>
        </w:rPr>
        <w:t xml:space="preserve"> compétence du tribunal administratif de Lyon.</w:t>
      </w:r>
    </w:p>
    <w:p w:rsidR="00A87A1C" w:rsidRPr="001701B1" w:rsidRDefault="00A87A1C" w:rsidP="007F065F">
      <w:pPr>
        <w:pStyle w:val="Sansinterligne"/>
        <w:ind w:left="-709"/>
        <w:jc w:val="both"/>
        <w:rPr>
          <w:rFonts w:ascii="Tahoma" w:hAnsi="Tahoma" w:cs="Tahoma"/>
          <w:sz w:val="22"/>
          <w:szCs w:val="22"/>
        </w:rPr>
      </w:pPr>
    </w:p>
    <w:p w:rsid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La présente convention a été transmise à M……………dans les conditions lui permettant d’exprimer son accord sur la nature des activités qui lui sont confiées et sur ses conditions d’emploi.</w:t>
      </w:r>
    </w:p>
    <w:p w:rsidR="00A87A1C" w:rsidRDefault="00A87A1C" w:rsidP="007F065F">
      <w:pPr>
        <w:pStyle w:val="Sansinterligne"/>
        <w:ind w:left="-709"/>
        <w:jc w:val="both"/>
        <w:rPr>
          <w:rFonts w:ascii="Tahoma" w:hAnsi="Tahoma" w:cs="Tahoma"/>
          <w:sz w:val="22"/>
          <w:szCs w:val="22"/>
        </w:rPr>
      </w:pPr>
    </w:p>
    <w:p w:rsidR="00A87A1C" w:rsidRPr="001701B1" w:rsidRDefault="00A87A1C" w:rsidP="007F065F">
      <w:pPr>
        <w:pStyle w:val="Sansinterligne"/>
        <w:ind w:left="-709"/>
        <w:jc w:val="both"/>
        <w:rPr>
          <w:rFonts w:ascii="Tahoma" w:hAnsi="Tahoma" w:cs="Tahoma"/>
          <w:sz w:val="22"/>
          <w:szCs w:val="22"/>
        </w:rPr>
      </w:pP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Fait à ………………….., le…………………………….</w:t>
      </w:r>
    </w:p>
    <w:p w:rsidR="00A87A1C" w:rsidRDefault="00A87A1C" w:rsidP="007F065F">
      <w:pPr>
        <w:pStyle w:val="Sansinterligne"/>
        <w:ind w:left="-709"/>
        <w:jc w:val="both"/>
        <w:rPr>
          <w:rFonts w:ascii="Tahoma" w:hAnsi="Tahoma" w:cs="Tahoma"/>
          <w:sz w:val="22"/>
          <w:szCs w:val="22"/>
        </w:rPr>
      </w:pPr>
    </w:p>
    <w:p w:rsidR="001701B1" w:rsidRPr="001701B1" w:rsidRDefault="001701B1" w:rsidP="007F065F">
      <w:pPr>
        <w:pStyle w:val="Sansinterligne"/>
        <w:ind w:left="-709"/>
        <w:jc w:val="both"/>
        <w:rPr>
          <w:rFonts w:ascii="Tahoma" w:hAnsi="Tahoma" w:cs="Tahoma"/>
          <w:sz w:val="22"/>
          <w:szCs w:val="22"/>
        </w:rPr>
      </w:pPr>
      <w:r w:rsidRPr="001701B1">
        <w:rPr>
          <w:rFonts w:ascii="Tahoma" w:hAnsi="Tahoma" w:cs="Tahoma"/>
          <w:sz w:val="22"/>
          <w:szCs w:val="22"/>
        </w:rPr>
        <w:t>Signatures</w:t>
      </w:r>
    </w:p>
    <w:p w:rsidR="001701B1" w:rsidRPr="001701B1" w:rsidRDefault="001701B1" w:rsidP="007F065F">
      <w:pPr>
        <w:pStyle w:val="Sansinterligne"/>
        <w:ind w:left="-709"/>
        <w:jc w:val="both"/>
        <w:rPr>
          <w:rFonts w:ascii="Tahoma" w:hAnsi="Tahoma" w:cs="Tahoma"/>
          <w:i/>
          <w:sz w:val="22"/>
          <w:szCs w:val="22"/>
        </w:rPr>
      </w:pPr>
      <w:r w:rsidRPr="001701B1">
        <w:rPr>
          <w:rFonts w:ascii="Tahoma" w:hAnsi="Tahoma" w:cs="Tahoma"/>
          <w:i/>
          <w:sz w:val="22"/>
          <w:szCs w:val="22"/>
        </w:rPr>
        <w:t>(Autorités territoriales)</w:t>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t>Notifié à l’agent, le</w:t>
      </w:r>
    </w:p>
    <w:p w:rsidR="001701B1" w:rsidRPr="001701B1" w:rsidRDefault="001701B1" w:rsidP="007F065F">
      <w:pPr>
        <w:pStyle w:val="Sansinterligne"/>
        <w:ind w:left="-709"/>
        <w:jc w:val="both"/>
        <w:rPr>
          <w:rFonts w:ascii="Tahoma" w:hAnsi="Tahoma" w:cs="Tahoma"/>
          <w:i/>
          <w:sz w:val="22"/>
          <w:szCs w:val="22"/>
        </w:rPr>
      </w:pP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r>
      <w:r w:rsidRPr="001701B1">
        <w:rPr>
          <w:rFonts w:ascii="Tahoma" w:hAnsi="Tahoma" w:cs="Tahoma"/>
          <w:i/>
          <w:sz w:val="22"/>
          <w:szCs w:val="22"/>
        </w:rPr>
        <w:tab/>
        <w:t>signature</w:t>
      </w:r>
    </w:p>
    <w:p w:rsidR="00512DC2" w:rsidRPr="001701B1" w:rsidRDefault="00512DC2" w:rsidP="007F065F">
      <w:pPr>
        <w:pStyle w:val="Sansinterligne"/>
        <w:ind w:left="-709"/>
        <w:jc w:val="both"/>
        <w:rPr>
          <w:rFonts w:ascii="Tahoma" w:hAnsi="Tahoma" w:cs="Tahoma"/>
          <w:sz w:val="22"/>
          <w:szCs w:val="22"/>
        </w:rPr>
      </w:pPr>
    </w:p>
    <w:sectPr w:rsidR="00512DC2" w:rsidRPr="001701B1" w:rsidSect="001701B1">
      <w:pgSz w:w="11906" w:h="16838"/>
      <w:pgMar w:top="993"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altName w:val="Lucida Sans Unicode"/>
    <w:panose1 w:val="020B0602020104020603"/>
    <w:charset w:val="00"/>
    <w:family w:val="swiss"/>
    <w:pitch w:val="variable"/>
    <w:sig w:usb0="00000001"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C2D"/>
    <w:multiLevelType w:val="hybridMultilevel"/>
    <w:tmpl w:val="849A84B4"/>
    <w:lvl w:ilvl="0" w:tplc="D2409ADC">
      <w:start w:val="8"/>
      <w:numFmt w:val="bullet"/>
      <w:lvlText w:val="-"/>
      <w:lvlJc w:val="left"/>
      <w:pPr>
        <w:tabs>
          <w:tab w:val="num" w:pos="720"/>
        </w:tabs>
        <w:ind w:left="720" w:hanging="360"/>
      </w:pPr>
      <w:rPr>
        <w:rFonts w:ascii="Tw Cen MT" w:eastAsia="Times New Roman" w:hAnsi="Tw Cen M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1B1"/>
    <w:rsid w:val="001701B1"/>
    <w:rsid w:val="003A0DA1"/>
    <w:rsid w:val="00512DC2"/>
    <w:rsid w:val="00560419"/>
    <w:rsid w:val="007F065F"/>
    <w:rsid w:val="00A87A1C"/>
    <w:rsid w:val="00B3083B"/>
    <w:rsid w:val="00B34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1E6DC5"/>
  <w15:chartTrackingRefBased/>
  <w15:docId w15:val="{DDE497ED-D392-42F1-9C83-62EA257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01B1"/>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701B1"/>
    <w:pPr>
      <w:spacing w:after="0" w:line="240" w:lineRule="auto"/>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1305</Words>
  <Characters>7182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CDG01</dc:creator>
  <cp:keywords/>
  <dc:description/>
  <cp:lastModifiedBy>Pierre MATHIEU</cp:lastModifiedBy>
  <cp:revision>4</cp:revision>
  <dcterms:created xsi:type="dcterms:W3CDTF">2020-01-21T15:05:00Z</dcterms:created>
  <dcterms:modified xsi:type="dcterms:W3CDTF">2022-12-09T10:21:00Z</dcterms:modified>
</cp:coreProperties>
</file>