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D84D" w14:textId="2F2A8B5D" w:rsidR="00A4388B" w:rsidRDefault="00A4388B" w:rsidP="00533B7D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36A43" wp14:editId="0E3147E1">
                <wp:simplePos x="0" y="0"/>
                <wp:positionH relativeFrom="column">
                  <wp:posOffset>3531870</wp:posOffset>
                </wp:positionH>
                <wp:positionV relativeFrom="paragraph">
                  <wp:posOffset>-558165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09F8B" w14:textId="645EB221" w:rsidR="00C12D23" w:rsidRPr="00C12D23" w:rsidRDefault="00C12D23" w:rsidP="00C12D23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6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8.1pt;margin-top:-43.95pt;width:202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" filled="f" stroked="f">
                <v:textbox>
                  <w:txbxContent>
                    <w:p w14:paraId="54B09F8B" w14:textId="645EB221" w:rsidR="00C12D23" w:rsidRPr="00C12D23" w:rsidRDefault="00C12D23" w:rsidP="00C12D23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</w:p>
    <w:p w14:paraId="0A321F15" w14:textId="1C4F7713" w:rsidR="0007373A" w:rsidRPr="00A4388B" w:rsidRDefault="00454D7D" w:rsidP="00591CA3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A4388B">
        <w:rPr>
          <w:rFonts w:cs="Arial"/>
          <w:b/>
          <w:sz w:val="24"/>
          <w:szCs w:val="24"/>
        </w:rPr>
        <w:t>ARRÊTÉ</w:t>
      </w:r>
      <w:r w:rsidR="00176ECA" w:rsidRPr="00A4388B">
        <w:rPr>
          <w:rFonts w:cs="Arial"/>
          <w:b/>
          <w:sz w:val="24"/>
          <w:szCs w:val="24"/>
        </w:rPr>
        <w:t xml:space="preserve"> </w:t>
      </w:r>
      <w:r w:rsidR="0007373A" w:rsidRPr="00A4388B">
        <w:rPr>
          <w:rFonts w:cs="Arial" w:hint="eastAsia"/>
          <w:b/>
          <w:bCs/>
          <w:sz w:val="24"/>
          <w:szCs w:val="24"/>
        </w:rPr>
        <w:t xml:space="preserve">DE </w:t>
      </w:r>
      <w:r w:rsidR="0007373A" w:rsidRPr="00A4388B">
        <w:rPr>
          <w:rFonts w:cs="Arial"/>
          <w:b/>
          <w:bCs/>
          <w:sz w:val="24"/>
          <w:szCs w:val="24"/>
        </w:rPr>
        <w:t>PLACEMENT</w:t>
      </w:r>
      <w:r w:rsidR="0007373A" w:rsidRPr="00A4388B">
        <w:rPr>
          <w:rFonts w:cs="Arial" w:hint="eastAsia"/>
          <w:b/>
          <w:bCs/>
          <w:sz w:val="24"/>
          <w:szCs w:val="24"/>
        </w:rPr>
        <w:t xml:space="preserve"> </w:t>
      </w:r>
      <w:r w:rsidR="00505C98" w:rsidRPr="00A4388B">
        <w:rPr>
          <w:rFonts w:cs="Arial"/>
          <w:b/>
          <w:bCs/>
          <w:sz w:val="24"/>
          <w:szCs w:val="24"/>
        </w:rPr>
        <w:t xml:space="preserve">PROVISOIRE </w:t>
      </w:r>
      <w:r w:rsidR="0007373A" w:rsidRPr="00A4388B">
        <w:rPr>
          <w:rFonts w:cs="Arial" w:hint="eastAsia"/>
          <w:b/>
          <w:bCs/>
          <w:sz w:val="24"/>
          <w:szCs w:val="24"/>
        </w:rPr>
        <w:t>EN CONG</w:t>
      </w:r>
      <w:r w:rsidR="0007373A" w:rsidRPr="00A4388B">
        <w:rPr>
          <w:rFonts w:cs="Arial"/>
          <w:b/>
          <w:bCs/>
          <w:sz w:val="24"/>
          <w:szCs w:val="24"/>
        </w:rPr>
        <w:t>É</w:t>
      </w:r>
      <w:r w:rsidR="0007373A" w:rsidRPr="00A4388B">
        <w:rPr>
          <w:rFonts w:cs="Arial" w:hint="eastAsia"/>
          <w:b/>
          <w:bCs/>
          <w:sz w:val="24"/>
          <w:szCs w:val="24"/>
        </w:rPr>
        <w:t xml:space="preserve"> POUR </w:t>
      </w:r>
      <w:r w:rsidR="0007373A" w:rsidRPr="00A4388B">
        <w:rPr>
          <w:rFonts w:cs="Arial"/>
          <w:b/>
          <w:bCs/>
          <w:sz w:val="24"/>
          <w:szCs w:val="24"/>
        </w:rPr>
        <w:t>INVALIDITE TEMPORAIRE IMPUTABLE AU SERVICE</w:t>
      </w:r>
    </w:p>
    <w:p w14:paraId="2F97CE0C" w14:textId="77777777" w:rsidR="00A4388B" w:rsidRDefault="00A4388B" w:rsidP="0007373A">
      <w:pPr>
        <w:spacing w:line="240" w:lineRule="auto"/>
        <w:jc w:val="left"/>
        <w:rPr>
          <w:rFonts w:cs="Arial"/>
        </w:rPr>
      </w:pPr>
    </w:p>
    <w:p w14:paraId="3FDF2F36" w14:textId="77777777" w:rsidR="007F52D2" w:rsidRPr="000635F6" w:rsidRDefault="00176ECA" w:rsidP="0007373A">
      <w:pPr>
        <w:spacing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0EC70DB5" w14:textId="77777777" w:rsidR="009B2BBD" w:rsidRPr="009B2BBD" w:rsidRDefault="009B2BBD" w:rsidP="009B2BBD">
      <w:pPr>
        <w:spacing w:line="240" w:lineRule="auto"/>
        <w:rPr>
          <w:rFonts w:cs="Arial"/>
        </w:rPr>
      </w:pPr>
      <w:r w:rsidRPr="009B2BBD">
        <w:rPr>
          <w:rFonts w:cs="Arial"/>
        </w:rPr>
        <w:t xml:space="preserve">VU le code général de la fonction publique, </w:t>
      </w:r>
    </w:p>
    <w:p w14:paraId="1AC2C3D6" w14:textId="149F0CE0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et suivants,</w:t>
      </w:r>
    </w:p>
    <w:p w14:paraId="6A661624" w14:textId="77777777" w:rsidR="00CE7509" w:rsidRDefault="00CE7509" w:rsidP="00CE7509">
      <w:pPr>
        <w:spacing w:after="80" w:line="240" w:lineRule="auto"/>
        <w:rPr>
          <w:rFonts w:cs="Arial"/>
        </w:rPr>
      </w:pPr>
      <w:r>
        <w:rPr>
          <w:rFonts w:cs="Arial"/>
        </w:rPr>
        <w:t>VU le décret n° 2019-301 du 10 avril 2019 relatif au congé pour invalidité temporaire imputable au service dans la fonction publique territoriale</w:t>
      </w:r>
    </w:p>
    <w:p w14:paraId="696C4C5A" w14:textId="77777777" w:rsidR="00CE7509" w:rsidRDefault="00CE7509" w:rsidP="00CE7509">
      <w:pPr>
        <w:spacing w:after="80" w:line="240" w:lineRule="auto"/>
        <w:rPr>
          <w:rFonts w:cs="Arial"/>
        </w:rPr>
      </w:pPr>
      <w:r>
        <w:rPr>
          <w:rFonts w:cs="Arial"/>
        </w:rPr>
        <w:t>VU le décret n° 2022-350 du 11 mars 2022 relatif aux conseils médicaux dans la fonction publique territoriale,</w:t>
      </w:r>
    </w:p>
    <w:p w14:paraId="67251E44" w14:textId="3F0C854E" w:rsidR="007F52D2" w:rsidRPr="002D4F99" w:rsidRDefault="00176ECA">
      <w:pPr>
        <w:spacing w:line="240" w:lineRule="auto"/>
        <w:rPr>
          <w:rFonts w:cs="Arial"/>
        </w:rPr>
      </w:pPr>
      <w:bookmarkStart w:id="0" w:name="_GoBack"/>
      <w:bookmarkEnd w:id="0"/>
      <w:r w:rsidRPr="00A4388B">
        <w:rPr>
          <w:rFonts w:cs="Arial"/>
          <w:color w:val="000000" w:themeColor="text1"/>
        </w:rPr>
        <w:t xml:space="preserve">VU la déclaration relatant les circonstances </w:t>
      </w:r>
      <w:r w:rsidR="002D4F99" w:rsidRPr="00A4388B">
        <w:rPr>
          <w:rFonts w:cs="Arial"/>
          <w:color w:val="000000" w:themeColor="text1"/>
        </w:rPr>
        <w:t>de</w:t>
      </w:r>
      <w:r w:rsidR="004B0DB5" w:rsidRPr="00A4388B">
        <w:rPr>
          <w:rFonts w:cs="Arial"/>
          <w:color w:val="000000" w:themeColor="text1"/>
        </w:rPr>
        <w:t xml:space="preserve"> la maladie professionnelle </w:t>
      </w:r>
      <w:r w:rsidRPr="00A4388B">
        <w:rPr>
          <w:rFonts w:cs="Arial"/>
          <w:color w:val="000000" w:themeColor="text1"/>
        </w:rPr>
        <w:t xml:space="preserve">dont </w:t>
      </w:r>
      <w:r w:rsidR="002D4F99" w:rsidRPr="00A4388B">
        <w:rPr>
          <w:rFonts w:cs="Arial"/>
          <w:color w:val="000000" w:themeColor="text1"/>
        </w:rPr>
        <w:t>l’agent</w:t>
      </w:r>
      <w:r w:rsidRPr="00A4388B">
        <w:rPr>
          <w:rFonts w:cs="Arial"/>
          <w:color w:val="000000" w:themeColor="text1"/>
        </w:rPr>
        <w:t xml:space="preserve"> a été victime </w:t>
      </w:r>
      <w:r w:rsidRPr="002D4F99">
        <w:rPr>
          <w:rFonts w:cs="Arial"/>
        </w:rPr>
        <w:t>le ………………,</w:t>
      </w:r>
    </w:p>
    <w:p w14:paraId="16071004" w14:textId="5E62CA8A" w:rsidR="007F52D2" w:rsidRDefault="00176ECA">
      <w:pPr>
        <w:spacing w:line="240" w:lineRule="auto"/>
        <w:rPr>
          <w:rFonts w:cs="Arial"/>
        </w:rPr>
      </w:pPr>
      <w:r w:rsidRPr="00241DB2">
        <w:rPr>
          <w:rFonts w:cs="Arial"/>
        </w:rPr>
        <w:t>VU le certificat médical initial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>et prescrivant un arrêt de travail à M</w:t>
      </w:r>
      <w:r w:rsidR="00B5451E" w:rsidRPr="00241DB2">
        <w:rPr>
          <w:rFonts w:cs="Arial"/>
        </w:rPr>
        <w:t>/Mme</w:t>
      </w:r>
      <w:r w:rsidR="004B0DB5" w:rsidRPr="00241DB2">
        <w:rPr>
          <w:rFonts w:cs="Arial"/>
        </w:rPr>
        <w:t xml:space="preserve"> ……………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5785E26C" w14:textId="6F70DACE" w:rsidR="00355573" w:rsidRDefault="00355573" w:rsidP="00355573">
      <w:pPr>
        <w:spacing w:line="240" w:lineRule="auto"/>
        <w:rPr>
          <w:rFonts w:cs="Arial"/>
        </w:rPr>
      </w:pPr>
      <w:r>
        <w:rPr>
          <w:rFonts w:cs="Arial"/>
        </w:rPr>
        <w:t xml:space="preserve">CONSIDERANT que, malgré ses diligences, le Maire </w:t>
      </w:r>
      <w:r w:rsidRPr="00C76E31">
        <w:rPr>
          <w:rFonts w:cs="Arial"/>
        </w:rPr>
        <w:t>(ou le Président)</w:t>
      </w:r>
      <w:r w:rsidRPr="00C76E31">
        <w:rPr>
          <w:rFonts w:cs="Arial"/>
          <w:i/>
        </w:rPr>
        <w:t xml:space="preserve"> </w:t>
      </w:r>
      <w:r>
        <w:rPr>
          <w:rFonts w:cs="Arial"/>
        </w:rPr>
        <w:t xml:space="preserve">de ........................... n’est pas en mesure de statuer sur la demande de l’agent dans les délais prescrits par l’article </w:t>
      </w:r>
      <w:r w:rsidR="0018049B">
        <w:rPr>
          <w:rFonts w:cs="Arial"/>
        </w:rPr>
        <w:t>37-5 du décret n°87-602 précité,</w:t>
      </w:r>
    </w:p>
    <w:p w14:paraId="464C2B2A" w14:textId="5839FC23" w:rsidR="00355573" w:rsidRDefault="00355573" w:rsidP="0051574F">
      <w:pPr>
        <w:spacing w:after="0" w:line="240" w:lineRule="auto"/>
        <w:rPr>
          <w:rFonts w:cs="Arial"/>
        </w:rPr>
      </w:pPr>
      <w:r>
        <w:rPr>
          <w:rFonts w:cs="Arial"/>
        </w:rPr>
        <w:t>CONSIDERANT que, conformément à l’article 37-5 alinéa 5 du décret n°87-602</w:t>
      </w:r>
      <w:r w:rsidRPr="00E14C74">
        <w:rPr>
          <w:rFonts w:cs="Arial"/>
        </w:rPr>
        <w:t xml:space="preserve"> </w:t>
      </w:r>
      <w:r>
        <w:rPr>
          <w:rFonts w:cs="Arial"/>
        </w:rPr>
        <w:t>du 30 juillet 1987, il appartient de statuer provisoirement sur la demande de M/Mme</w:t>
      </w:r>
      <w:r w:rsidR="0018049B">
        <w:rPr>
          <w:rFonts w:cs="Arial"/>
        </w:rPr>
        <w:t>……………………,</w:t>
      </w:r>
    </w:p>
    <w:p w14:paraId="2033B6B2" w14:textId="77777777" w:rsidR="007F52D2" w:rsidRDefault="00997E2B" w:rsidP="0051574F">
      <w:pPr>
        <w:spacing w:before="24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395E7319" w14:textId="7EC1C44B" w:rsidR="00166BF4" w:rsidRDefault="00BE6FB6" w:rsidP="00166BF4">
      <w:pPr>
        <w:tabs>
          <w:tab w:val="left" w:pos="1276"/>
        </w:tabs>
        <w:spacing w:line="240" w:lineRule="auto"/>
        <w:rPr>
          <w:rFonts w:cs="Arial"/>
        </w:rPr>
      </w:pPr>
      <w:r w:rsidRPr="00516FCD">
        <w:rPr>
          <w:rFonts w:cs="Arial"/>
          <w:b/>
          <w:color w:val="000000" w:themeColor="text1"/>
        </w:rPr>
        <w:t>Article 1</w:t>
      </w:r>
      <w:r w:rsidRPr="00516FCD">
        <w:rPr>
          <w:rFonts w:cs="Arial"/>
          <w:b/>
          <w:color w:val="000000" w:themeColor="text1"/>
          <w:vertAlign w:val="superscript"/>
        </w:rPr>
        <w:t>er</w:t>
      </w:r>
      <w:r w:rsidRPr="00516FCD">
        <w:rPr>
          <w:rFonts w:cs="Arial"/>
          <w:b/>
          <w:color w:val="000000" w:themeColor="text1"/>
        </w:rPr>
        <w:t xml:space="preserve"> </w:t>
      </w:r>
      <w:r w:rsidRPr="00516FCD">
        <w:rPr>
          <w:rFonts w:cs="Arial"/>
          <w:color w:val="000000" w:themeColor="text1"/>
        </w:rPr>
        <w:t>:</w:t>
      </w:r>
      <w:r w:rsidRPr="00516FCD">
        <w:rPr>
          <w:rFonts w:cs="Arial"/>
          <w:color w:val="000000" w:themeColor="text1"/>
        </w:rPr>
        <w:tab/>
      </w:r>
      <w:r w:rsidR="00166BF4" w:rsidRPr="00516FCD">
        <w:rPr>
          <w:rFonts w:cs="Arial"/>
          <w:color w:val="000000" w:themeColor="text1"/>
        </w:rPr>
        <w:t xml:space="preserve">La maladie d'origine professionnelle dont est victime M/Mme ................. </w:t>
      </w:r>
      <w:proofErr w:type="gramStart"/>
      <w:r w:rsidR="00166BF4" w:rsidRPr="00516FCD">
        <w:rPr>
          <w:rFonts w:cs="Arial"/>
          <w:color w:val="000000" w:themeColor="text1"/>
        </w:rPr>
        <w:t>est</w:t>
      </w:r>
      <w:proofErr w:type="gramEnd"/>
      <w:r w:rsidR="00166BF4" w:rsidRPr="00516FCD">
        <w:rPr>
          <w:rFonts w:cs="Arial"/>
          <w:color w:val="000000" w:themeColor="text1"/>
        </w:rPr>
        <w:t xml:space="preserve"> reconnue </w:t>
      </w:r>
      <w:r w:rsidR="00166BF4" w:rsidRPr="00527354">
        <w:rPr>
          <w:rFonts w:cs="Arial"/>
          <w:b/>
        </w:rPr>
        <w:t>à titre provisoire</w:t>
      </w:r>
      <w:r w:rsidR="00166BF4">
        <w:rPr>
          <w:rFonts w:cs="Arial"/>
        </w:rPr>
        <w:t xml:space="preserve"> imputable au service.</w:t>
      </w:r>
    </w:p>
    <w:p w14:paraId="15D9C60E" w14:textId="29C09596" w:rsidR="00BE6FB6" w:rsidRPr="007A7FEA" w:rsidRDefault="00BE6FB6" w:rsidP="00D60FFA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A7FEA">
        <w:rPr>
          <w:rFonts w:cs="Arial"/>
          <w:b/>
        </w:rPr>
        <w:t>Article 2</w:t>
      </w:r>
      <w:r w:rsidR="007A7FEA">
        <w:rPr>
          <w:rFonts w:cs="Arial"/>
        </w:rPr>
        <w:t xml:space="preserve"> : M/Mme …</w:t>
      </w:r>
      <w:proofErr w:type="gramStart"/>
      <w:r w:rsidR="007A7FEA">
        <w:rPr>
          <w:rFonts w:cs="Arial"/>
        </w:rPr>
        <w:t>…….</w:t>
      </w:r>
      <w:proofErr w:type="gramEnd"/>
      <w:r w:rsidR="007A7FEA">
        <w:rPr>
          <w:rFonts w:cs="Arial"/>
        </w:rPr>
        <w:t xml:space="preserve">… </w:t>
      </w:r>
      <w:proofErr w:type="gramStart"/>
      <w:r w:rsidRPr="007A7FEA">
        <w:rPr>
          <w:rFonts w:cs="Arial"/>
        </w:rPr>
        <w:t>est</w:t>
      </w:r>
      <w:proofErr w:type="gramEnd"/>
      <w:r w:rsidRPr="007A7FEA">
        <w:rPr>
          <w:rFonts w:cs="Arial"/>
        </w:rPr>
        <w:t xml:space="preserve"> placé(e) </w:t>
      </w:r>
      <w:r w:rsidRPr="007A7FEA">
        <w:rPr>
          <w:rFonts w:cs="Arial"/>
          <w:b/>
        </w:rPr>
        <w:t>à titre provisoire</w:t>
      </w:r>
      <w:r w:rsidRPr="007A7FEA">
        <w:rPr>
          <w:rFonts w:cs="Arial"/>
        </w:rPr>
        <w:t xml:space="preserve"> en congé d’invalidité temporaire imputable au service à compter du …………… jusqu’au ……………. </w:t>
      </w:r>
      <w:r w:rsidRPr="00B409A2">
        <w:rPr>
          <w:rFonts w:cs="Arial"/>
          <w:i/>
        </w:rPr>
        <w:t>(Dates de l’arrêt de travail initial)</w:t>
      </w:r>
      <w:r w:rsidRPr="007A7FEA">
        <w:rPr>
          <w:rFonts w:cs="Arial"/>
        </w:rPr>
        <w:t>.</w:t>
      </w:r>
    </w:p>
    <w:p w14:paraId="1585EE48" w14:textId="77777777" w:rsidR="00D60FFA" w:rsidRPr="007A7FEA" w:rsidRDefault="00BE6FB6" w:rsidP="00D60FFA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2D0178">
        <w:rPr>
          <w:rFonts w:cs="Arial"/>
          <w:b/>
          <w:color w:val="000000"/>
          <w:szCs w:val="22"/>
        </w:rPr>
        <w:t>Article 3</w:t>
      </w:r>
      <w:r>
        <w:rPr>
          <w:rFonts w:cs="Arial"/>
          <w:color w:val="000000"/>
          <w:szCs w:val="22"/>
        </w:rPr>
        <w:t xml:space="preserve"> : </w:t>
      </w:r>
      <w:r w:rsidR="00D60FFA" w:rsidRPr="007A7FEA">
        <w:rPr>
          <w:rFonts w:cs="Arial"/>
        </w:rPr>
        <w:t xml:space="preserve">Pendant toute cette période, et jusqu’à ce qu’une décision définitive intervienne, </w:t>
      </w:r>
      <w:r w:rsidR="00D60FFA">
        <w:rPr>
          <w:rFonts w:cs="Arial"/>
        </w:rPr>
        <w:t>l’agent</w:t>
      </w:r>
      <w:r w:rsidR="00D60FFA" w:rsidRPr="007A7FEA">
        <w:rPr>
          <w:rFonts w:cs="Arial"/>
        </w:rPr>
        <w:t xml:space="preserve"> conserve l’intégralité de son traitement.</w:t>
      </w:r>
    </w:p>
    <w:p w14:paraId="2701A236" w14:textId="59D45157" w:rsidR="00BE6FB6" w:rsidRPr="00516FCD" w:rsidRDefault="00BE6FB6" w:rsidP="00BE6FB6">
      <w:pPr>
        <w:spacing w:line="240" w:lineRule="atLeast"/>
        <w:rPr>
          <w:rFonts w:cs="Arial"/>
          <w:color w:val="000000" w:themeColor="text1"/>
          <w:szCs w:val="22"/>
        </w:rPr>
      </w:pPr>
      <w:r>
        <w:rPr>
          <w:rFonts w:cs="Arial"/>
        </w:rPr>
        <w:t xml:space="preserve">M/Mme……………… </w:t>
      </w:r>
      <w:r w:rsidRPr="004B0DB5">
        <w:rPr>
          <w:rFonts w:cs="Arial" w:hint="eastAsia"/>
          <w:color w:val="000000"/>
          <w:szCs w:val="22"/>
        </w:rPr>
        <w:t>a également droit</w:t>
      </w:r>
      <w:r>
        <w:rPr>
          <w:rFonts w:cs="Arial"/>
          <w:color w:val="000000"/>
          <w:szCs w:val="22"/>
        </w:rPr>
        <w:t>, sur présentation des justificatifs,</w:t>
      </w:r>
      <w:r w:rsidRPr="004B0DB5">
        <w:rPr>
          <w:rFonts w:cs="Arial" w:hint="eastAsia"/>
          <w:color w:val="000000"/>
          <w:szCs w:val="22"/>
        </w:rPr>
        <w:t xml:space="preserve"> au remboursement des </w:t>
      </w:r>
      <w:r w:rsidRPr="00516FCD">
        <w:rPr>
          <w:rFonts w:cs="Arial" w:hint="eastAsia"/>
          <w:color w:val="000000" w:themeColor="text1"/>
          <w:szCs w:val="22"/>
        </w:rPr>
        <w:t xml:space="preserve">honoraires médicaux et des frais directement entraînés </w:t>
      </w:r>
      <w:r w:rsidR="00C30055" w:rsidRPr="00516FCD">
        <w:rPr>
          <w:rFonts w:cs="Arial"/>
          <w:color w:val="000000" w:themeColor="text1"/>
          <w:szCs w:val="22"/>
        </w:rPr>
        <w:t>par</w:t>
      </w:r>
      <w:r w:rsidRPr="00516FCD">
        <w:rPr>
          <w:rFonts w:cs="Arial"/>
          <w:color w:val="000000" w:themeColor="text1"/>
          <w:szCs w:val="22"/>
        </w:rPr>
        <w:t xml:space="preserve"> la maladie</w:t>
      </w:r>
      <w:r w:rsidR="00516FCD" w:rsidRPr="00516FCD">
        <w:rPr>
          <w:rFonts w:cs="Arial"/>
          <w:color w:val="000000" w:themeColor="text1"/>
          <w:szCs w:val="22"/>
        </w:rPr>
        <w:t xml:space="preserve"> professionnelle</w:t>
      </w:r>
      <w:r w:rsidRPr="00516FCD">
        <w:rPr>
          <w:rFonts w:cs="Arial" w:hint="eastAsia"/>
          <w:color w:val="000000" w:themeColor="text1"/>
          <w:szCs w:val="22"/>
        </w:rPr>
        <w:t>.</w:t>
      </w:r>
    </w:p>
    <w:p w14:paraId="038C674F" w14:textId="41415085" w:rsidR="00383CA9" w:rsidRDefault="00BE6FB6" w:rsidP="00357F05">
      <w:pPr>
        <w:spacing w:line="240" w:lineRule="atLeast"/>
        <w:rPr>
          <w:rFonts w:cs="Arial"/>
          <w:color w:val="000000"/>
          <w:szCs w:val="22"/>
        </w:rPr>
      </w:pPr>
      <w:r w:rsidRPr="00516FCD">
        <w:rPr>
          <w:rFonts w:cs="Arial"/>
          <w:b/>
          <w:color w:val="000000" w:themeColor="text1"/>
          <w:szCs w:val="22"/>
        </w:rPr>
        <w:t>Article 4</w:t>
      </w:r>
      <w:r w:rsidRPr="00516FCD">
        <w:rPr>
          <w:rFonts w:cs="Arial"/>
          <w:color w:val="000000" w:themeColor="text1"/>
          <w:szCs w:val="22"/>
        </w:rPr>
        <w:t xml:space="preserve"> : Aux termes de l’instruction, si l’imputabilité au service de la maladie professionnelle </w:t>
      </w:r>
      <w:proofErr w:type="gramStart"/>
      <w:r w:rsidRPr="00516FCD">
        <w:rPr>
          <w:rFonts w:cs="Arial"/>
          <w:color w:val="000000" w:themeColor="text1"/>
          <w:szCs w:val="22"/>
        </w:rPr>
        <w:t>n’est</w:t>
      </w:r>
      <w:proofErr w:type="gramEnd"/>
      <w:r w:rsidRPr="00516FCD">
        <w:rPr>
          <w:rFonts w:cs="Arial"/>
          <w:color w:val="000000" w:themeColor="text1"/>
          <w:szCs w:val="22"/>
        </w:rPr>
        <w:t xml:space="preserve"> pas reconnue, le présent arrêté sera retiré. </w:t>
      </w:r>
      <w:r w:rsidR="00383CA9" w:rsidRPr="00516FCD">
        <w:rPr>
          <w:rFonts w:cs="Arial"/>
          <w:color w:val="000000" w:themeColor="text1"/>
          <w:szCs w:val="22"/>
        </w:rPr>
        <w:t xml:space="preserve">L’autorité territoriale demandera alors </w:t>
      </w:r>
      <w:r w:rsidR="00383CA9" w:rsidRPr="00516FCD">
        <w:rPr>
          <w:color w:val="000000" w:themeColor="text1"/>
        </w:rPr>
        <w:t xml:space="preserve">le remboursement des sommes versées au titre du maintien du plein traitement ainsi qu’au titre des </w:t>
      </w:r>
      <w:r w:rsidR="00383CA9">
        <w:t>frais médicaux engagés.</w:t>
      </w:r>
    </w:p>
    <w:p w14:paraId="2C447C38" w14:textId="6ACA3E5B" w:rsidR="00DF4B54" w:rsidRPr="00F014C3" w:rsidRDefault="00DF4B54" w:rsidP="00DF4B54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</w:rPr>
      </w:pPr>
      <w:r w:rsidRPr="00F014C3">
        <w:rPr>
          <w:rFonts w:cs="Arial"/>
          <w:b/>
        </w:rPr>
        <w:t xml:space="preserve">Article </w:t>
      </w:r>
      <w:r>
        <w:rPr>
          <w:rFonts w:cs="Arial"/>
          <w:b/>
        </w:rPr>
        <w:t>5</w:t>
      </w:r>
      <w:r w:rsidRPr="00F014C3">
        <w:rPr>
          <w:rFonts w:cs="Arial"/>
          <w:b/>
        </w:rPr>
        <w:t xml:space="preserve"> : </w:t>
      </w:r>
      <w:r w:rsidRPr="00F014C3">
        <w:rPr>
          <w:rFonts w:cs="Arial"/>
        </w:rPr>
        <w:t>Le présent arrêté sera notifié à l'agent. Une copie sera transmise au comptable de la collectivité et au Président du Centre de Gestion.</w:t>
      </w:r>
    </w:p>
    <w:p w14:paraId="14401A5C" w14:textId="77777777" w:rsidR="00CA730C" w:rsidRDefault="00CA730C" w:rsidP="00CA730C">
      <w:pPr>
        <w:tabs>
          <w:tab w:val="left" w:pos="3648"/>
          <w:tab w:val="left" w:pos="6237"/>
        </w:tabs>
        <w:spacing w:after="0" w:line="240" w:lineRule="exact"/>
        <w:rPr>
          <w:rFonts w:cs="Arial"/>
        </w:rPr>
      </w:pPr>
    </w:p>
    <w:p w14:paraId="7A3FFC02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03B3C899" w14:textId="77777777" w:rsidR="00CA730C" w:rsidRDefault="00CA730C" w:rsidP="00CA730C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23235067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38B9B297" w14:textId="77777777" w:rsid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8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75AA5517" w14:textId="77777777" w:rsidR="00B264DE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</w:t>
      </w:r>
    </w:p>
    <w:p w14:paraId="7736C330" w14:textId="228F4805" w:rsidR="007F52D2" w:rsidRP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Si</w:t>
      </w:r>
      <w:r>
        <w:rPr>
          <w:sz w:val="18"/>
        </w:rPr>
        <w:t>gnature de l’agent :</w:t>
      </w:r>
      <w:r w:rsidR="00176ECA">
        <w:rPr>
          <w:rFonts w:cs="Arial"/>
        </w:rPr>
        <w:tab/>
      </w:r>
      <w:r w:rsidR="00C74018">
        <w:rPr>
          <w:rFonts w:cs="Arial"/>
        </w:rPr>
        <w:tab/>
      </w:r>
    </w:p>
    <w:sectPr w:rsidR="007F52D2" w:rsidRPr="00AF05F2" w:rsidSect="00CA73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84" w:right="1134" w:bottom="426" w:left="1134" w:header="142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9DB2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10AE78D6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A4388B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CC0FC1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F45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2DD67814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CE7509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CE7509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2637" w14:textId="77777777" w:rsidR="00B00D4A" w:rsidRDefault="00B00D4A" w:rsidP="00340CCD">
    <w:pPr>
      <w:pStyle w:val="En-tte"/>
      <w:rPr>
        <w:rFonts w:eastAsiaTheme="minorHAnsi"/>
        <w:i/>
      </w:rPr>
    </w:pPr>
  </w:p>
  <w:p w14:paraId="31F6C121" w14:textId="77777777" w:rsidR="00A4388B" w:rsidRDefault="00A4388B" w:rsidP="00340CCD">
    <w:pPr>
      <w:pStyle w:val="En-tte"/>
      <w:rPr>
        <w:rFonts w:eastAsiaTheme="minorHAnsi"/>
        <w:i/>
        <w:sz w:val="24"/>
        <w:szCs w:val="24"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340CCD" w:rsidRDefault="00340CCD" w:rsidP="00340CCD">
    <w:pPr>
      <w:pStyle w:val="En-tte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CA"/>
    <w:rsid w:val="00016A8A"/>
    <w:rsid w:val="000635F6"/>
    <w:rsid w:val="0007373A"/>
    <w:rsid w:val="0009155A"/>
    <w:rsid w:val="000B22FD"/>
    <w:rsid w:val="000C48B7"/>
    <w:rsid w:val="000D071A"/>
    <w:rsid w:val="00107091"/>
    <w:rsid w:val="00110A31"/>
    <w:rsid w:val="00135565"/>
    <w:rsid w:val="00166BF4"/>
    <w:rsid w:val="001745F9"/>
    <w:rsid w:val="00176ECA"/>
    <w:rsid w:val="0018049B"/>
    <w:rsid w:val="002109CE"/>
    <w:rsid w:val="00241DB2"/>
    <w:rsid w:val="002875F9"/>
    <w:rsid w:val="0029097D"/>
    <w:rsid w:val="002A386D"/>
    <w:rsid w:val="002D162C"/>
    <w:rsid w:val="002D4F99"/>
    <w:rsid w:val="0032593F"/>
    <w:rsid w:val="00340CCD"/>
    <w:rsid w:val="00351C47"/>
    <w:rsid w:val="00355573"/>
    <w:rsid w:val="00357F05"/>
    <w:rsid w:val="00383CA9"/>
    <w:rsid w:val="00387A1F"/>
    <w:rsid w:val="00397338"/>
    <w:rsid w:val="003C686D"/>
    <w:rsid w:val="003E7E7A"/>
    <w:rsid w:val="003F7DB6"/>
    <w:rsid w:val="004230EB"/>
    <w:rsid w:val="00426332"/>
    <w:rsid w:val="0043753D"/>
    <w:rsid w:val="00454D7D"/>
    <w:rsid w:val="00465137"/>
    <w:rsid w:val="00465DC7"/>
    <w:rsid w:val="00494DA4"/>
    <w:rsid w:val="00495C08"/>
    <w:rsid w:val="004B0DB5"/>
    <w:rsid w:val="004C4A2F"/>
    <w:rsid w:val="00505C98"/>
    <w:rsid w:val="0051574F"/>
    <w:rsid w:val="00516FCD"/>
    <w:rsid w:val="00533B7D"/>
    <w:rsid w:val="005460AA"/>
    <w:rsid w:val="0056247A"/>
    <w:rsid w:val="00576C65"/>
    <w:rsid w:val="00591CA3"/>
    <w:rsid w:val="005A38CB"/>
    <w:rsid w:val="005B1EEA"/>
    <w:rsid w:val="005D0583"/>
    <w:rsid w:val="00623328"/>
    <w:rsid w:val="006310F4"/>
    <w:rsid w:val="006366BF"/>
    <w:rsid w:val="0066293F"/>
    <w:rsid w:val="006C0E4A"/>
    <w:rsid w:val="006C4352"/>
    <w:rsid w:val="006C5679"/>
    <w:rsid w:val="006D14C8"/>
    <w:rsid w:val="006E7E69"/>
    <w:rsid w:val="006F1794"/>
    <w:rsid w:val="00704F0F"/>
    <w:rsid w:val="007A7FEA"/>
    <w:rsid w:val="007B19AF"/>
    <w:rsid w:val="007B677B"/>
    <w:rsid w:val="007F52D2"/>
    <w:rsid w:val="00826EFA"/>
    <w:rsid w:val="0083143B"/>
    <w:rsid w:val="00850074"/>
    <w:rsid w:val="00856361"/>
    <w:rsid w:val="00872E6E"/>
    <w:rsid w:val="008B5CD4"/>
    <w:rsid w:val="008E5800"/>
    <w:rsid w:val="00921265"/>
    <w:rsid w:val="009463DF"/>
    <w:rsid w:val="00955C25"/>
    <w:rsid w:val="00960CA2"/>
    <w:rsid w:val="0096383C"/>
    <w:rsid w:val="00964C1E"/>
    <w:rsid w:val="009832EF"/>
    <w:rsid w:val="00997E2B"/>
    <w:rsid w:val="009B2BBD"/>
    <w:rsid w:val="00A06BB0"/>
    <w:rsid w:val="00A2664E"/>
    <w:rsid w:val="00A4388B"/>
    <w:rsid w:val="00A52FCE"/>
    <w:rsid w:val="00A54F9C"/>
    <w:rsid w:val="00A76189"/>
    <w:rsid w:val="00AE7951"/>
    <w:rsid w:val="00AF05F2"/>
    <w:rsid w:val="00AF657C"/>
    <w:rsid w:val="00B00D4A"/>
    <w:rsid w:val="00B232BE"/>
    <w:rsid w:val="00B264DE"/>
    <w:rsid w:val="00B409A2"/>
    <w:rsid w:val="00B5451E"/>
    <w:rsid w:val="00B87CB1"/>
    <w:rsid w:val="00B92CB0"/>
    <w:rsid w:val="00BB4F5F"/>
    <w:rsid w:val="00BD3ECE"/>
    <w:rsid w:val="00BD5776"/>
    <w:rsid w:val="00BE6FB6"/>
    <w:rsid w:val="00C12D23"/>
    <w:rsid w:val="00C30055"/>
    <w:rsid w:val="00C74018"/>
    <w:rsid w:val="00C76E31"/>
    <w:rsid w:val="00CA730C"/>
    <w:rsid w:val="00CC0FC1"/>
    <w:rsid w:val="00CC5DB9"/>
    <w:rsid w:val="00CE7509"/>
    <w:rsid w:val="00D15AAC"/>
    <w:rsid w:val="00D22587"/>
    <w:rsid w:val="00D60FFA"/>
    <w:rsid w:val="00DB0CC6"/>
    <w:rsid w:val="00DB1FF5"/>
    <w:rsid w:val="00DD21F1"/>
    <w:rsid w:val="00DD47A4"/>
    <w:rsid w:val="00DF4B54"/>
    <w:rsid w:val="00E15519"/>
    <w:rsid w:val="00E2255D"/>
    <w:rsid w:val="00E67895"/>
    <w:rsid w:val="00EB1309"/>
    <w:rsid w:val="00ED42C2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7C7FEB53-D526-455F-9708-3FF6811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F913-DF23-4A1F-BC95-5AC2B4B2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Julie VITTOZ</cp:lastModifiedBy>
  <cp:revision>13</cp:revision>
  <cp:lastPrinted>2019-07-12T09:25:00Z</cp:lastPrinted>
  <dcterms:created xsi:type="dcterms:W3CDTF">2019-07-02T12:06:00Z</dcterms:created>
  <dcterms:modified xsi:type="dcterms:W3CDTF">2026-03-04T10:08:00Z</dcterms:modified>
</cp:coreProperties>
</file>